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A8" w:rsidRPr="00534DB0" w:rsidRDefault="002F158E" w:rsidP="002F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B0">
        <w:rPr>
          <w:rFonts w:ascii="Times New Roman" w:hAnsi="Times New Roman" w:cs="Times New Roman"/>
          <w:b/>
          <w:sz w:val="24"/>
          <w:szCs w:val="24"/>
        </w:rPr>
        <w:t xml:space="preserve">Сроки ожидания </w:t>
      </w:r>
      <w:r w:rsidR="005F18DE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534DB0">
        <w:rPr>
          <w:rFonts w:ascii="Times New Roman" w:hAnsi="Times New Roman" w:cs="Times New Roman"/>
          <w:b/>
          <w:sz w:val="24"/>
          <w:szCs w:val="24"/>
        </w:rPr>
        <w:t>медицинских услуг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F158E" w:rsidTr="002F158E">
        <w:tc>
          <w:tcPr>
            <w:tcW w:w="4785" w:type="dxa"/>
          </w:tcPr>
          <w:p w:rsidR="002F158E" w:rsidRPr="00534DB0" w:rsidRDefault="005F18DE" w:rsidP="002F1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F158E" w:rsidRPr="00534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слуга </w:t>
            </w:r>
          </w:p>
        </w:tc>
        <w:tc>
          <w:tcPr>
            <w:tcW w:w="4786" w:type="dxa"/>
          </w:tcPr>
          <w:p w:rsidR="002F158E" w:rsidRPr="00534DB0" w:rsidRDefault="002F158E" w:rsidP="002F1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B0">
              <w:rPr>
                <w:rFonts w:ascii="Times New Roman" w:hAnsi="Times New Roman" w:cs="Times New Roman"/>
                <w:b/>
                <w:sz w:val="24"/>
                <w:szCs w:val="24"/>
              </w:rPr>
              <w:t>Сроки ожидания</w:t>
            </w:r>
          </w:p>
        </w:tc>
      </w:tr>
      <w:tr w:rsidR="002F158E" w:rsidTr="002F158E">
        <w:tc>
          <w:tcPr>
            <w:tcW w:w="4785" w:type="dxa"/>
          </w:tcPr>
          <w:p w:rsidR="002F158E" w:rsidRDefault="002F158E" w:rsidP="002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врачами-терапевтами участковыми, врачами общей практики</w:t>
            </w:r>
          </w:p>
        </w:tc>
        <w:tc>
          <w:tcPr>
            <w:tcW w:w="4786" w:type="dxa"/>
          </w:tcPr>
          <w:p w:rsidR="002F158E" w:rsidRDefault="002F158E" w:rsidP="00534DB0">
            <w:pPr>
              <w:ind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>
              <w:t xml:space="preserve"> 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обращения пациента в медицинскую организацию</w:t>
            </w:r>
          </w:p>
        </w:tc>
      </w:tr>
      <w:tr w:rsidR="002F158E" w:rsidTr="002F158E">
        <w:tc>
          <w:tcPr>
            <w:tcW w:w="4785" w:type="dxa"/>
          </w:tcPr>
          <w:p w:rsidR="002F158E" w:rsidRDefault="002F158E" w:rsidP="002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4786" w:type="dxa"/>
          </w:tcPr>
          <w:p w:rsidR="002F158E" w:rsidRDefault="002F158E" w:rsidP="00534DB0">
            <w:pPr>
              <w:ind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>
              <w:t xml:space="preserve"> 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обращения пациента в медицинскую организацию</w:t>
            </w:r>
          </w:p>
        </w:tc>
      </w:tr>
      <w:tr w:rsidR="002F158E" w:rsidTr="002F158E">
        <w:tc>
          <w:tcPr>
            <w:tcW w:w="4785" w:type="dxa"/>
          </w:tcPr>
          <w:p w:rsidR="002F158E" w:rsidRDefault="002F158E" w:rsidP="002F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врачей специалистов, за исключением подозрения на онкологическое заболевание</w:t>
            </w:r>
          </w:p>
        </w:tc>
        <w:tc>
          <w:tcPr>
            <w:tcW w:w="4786" w:type="dxa"/>
          </w:tcPr>
          <w:p w:rsidR="002F158E" w:rsidRDefault="002F158E" w:rsidP="00534DB0">
            <w:pPr>
              <w:ind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должны превышать 14 рабочих дней со дня обращения пациента в медицинскую организацию</w:t>
            </w:r>
          </w:p>
        </w:tc>
      </w:tr>
      <w:tr w:rsidR="002F158E" w:rsidTr="002F158E">
        <w:tc>
          <w:tcPr>
            <w:tcW w:w="4785" w:type="dxa"/>
          </w:tcPr>
          <w:p w:rsidR="002F158E" w:rsidRDefault="002F158E" w:rsidP="002F158E">
            <w:pPr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врачей-специалистов в случае подозрения на онкологическое заболевание </w:t>
            </w:r>
          </w:p>
        </w:tc>
        <w:tc>
          <w:tcPr>
            <w:tcW w:w="4786" w:type="dxa"/>
          </w:tcPr>
          <w:p w:rsidR="002F158E" w:rsidRDefault="002F158E" w:rsidP="00534DB0">
            <w:pPr>
              <w:ind w:firstLine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превышать 3 рабочих дня со дня обращения пациента в медицинскую организацию</w:t>
            </w:r>
          </w:p>
        </w:tc>
      </w:tr>
      <w:tr w:rsidR="002F158E" w:rsidTr="002F158E">
        <w:tc>
          <w:tcPr>
            <w:tcW w:w="4785" w:type="dxa"/>
          </w:tcPr>
          <w:p w:rsidR="002F158E" w:rsidRDefault="002F158E" w:rsidP="00534DB0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      </w:r>
          </w:p>
        </w:tc>
        <w:tc>
          <w:tcPr>
            <w:tcW w:w="4786" w:type="dxa"/>
          </w:tcPr>
          <w:p w:rsidR="002F158E" w:rsidRPr="002F158E" w:rsidRDefault="002F158E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превышать 14 рабочих дней со дня назначения исследований (за исключением исследований при подозрении на онкологическое заболевание);</w:t>
            </w:r>
          </w:p>
          <w:p w:rsidR="002F158E" w:rsidRPr="002F158E" w:rsidRDefault="002F158E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8E" w:rsidTr="002F158E">
        <w:tc>
          <w:tcPr>
            <w:tcW w:w="4785" w:type="dxa"/>
          </w:tcPr>
          <w:p w:rsidR="002F158E" w:rsidRDefault="002F158E" w:rsidP="002F158E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инструментальных и лабораторных исследований в случае подозрения на онкологические заболевания </w:t>
            </w:r>
          </w:p>
        </w:tc>
        <w:tc>
          <w:tcPr>
            <w:tcW w:w="4786" w:type="dxa"/>
          </w:tcPr>
          <w:p w:rsidR="002F158E" w:rsidRPr="002F158E" w:rsidRDefault="002F158E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превышать 7 рабочих дней со дня назначения исследований</w:t>
            </w:r>
          </w:p>
          <w:p w:rsidR="002F158E" w:rsidRPr="002F158E" w:rsidRDefault="002F158E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58E" w:rsidTr="002F158E">
        <w:tc>
          <w:tcPr>
            <w:tcW w:w="4785" w:type="dxa"/>
          </w:tcPr>
          <w:p w:rsidR="002F158E" w:rsidRDefault="002F158E" w:rsidP="00534DB0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диспансерного наблюдения врача-онколога за пациентом с выявленным онкологическим заболеванием </w:t>
            </w:r>
          </w:p>
        </w:tc>
        <w:tc>
          <w:tcPr>
            <w:tcW w:w="4786" w:type="dxa"/>
          </w:tcPr>
          <w:p w:rsidR="002F158E" w:rsidRPr="002F158E" w:rsidRDefault="002F158E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должен превышать 3 рабочих дня с момента постановки диагноза онкологического заболевания</w:t>
            </w:r>
          </w:p>
        </w:tc>
      </w:tr>
      <w:tr w:rsidR="002F158E" w:rsidTr="002F158E">
        <w:tc>
          <w:tcPr>
            <w:tcW w:w="4785" w:type="dxa"/>
          </w:tcPr>
          <w:p w:rsidR="002F158E" w:rsidRDefault="00534DB0" w:rsidP="00534DB0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2F158E"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158E"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(за исключением высокотехнологичной) медицинской помощи,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 </w:t>
            </w:r>
          </w:p>
        </w:tc>
        <w:tc>
          <w:tcPr>
            <w:tcW w:w="4786" w:type="dxa"/>
          </w:tcPr>
          <w:p w:rsidR="002F158E" w:rsidRPr="002F158E" w:rsidRDefault="00534DB0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должны превышать 14 рабочих дней со дня выдачи лечащим врачом направления</w:t>
            </w:r>
          </w:p>
        </w:tc>
      </w:tr>
      <w:tr w:rsidR="00534DB0" w:rsidTr="002F158E">
        <w:tc>
          <w:tcPr>
            <w:tcW w:w="4785" w:type="dxa"/>
          </w:tcPr>
          <w:p w:rsidR="00534DB0" w:rsidRDefault="00534DB0" w:rsidP="00534DB0">
            <w:pPr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(за исключением высокотехнологичной) медицинской помощи для пациентов с онкологическими заболеваниями</w:t>
            </w:r>
          </w:p>
        </w:tc>
        <w:tc>
          <w:tcPr>
            <w:tcW w:w="4786" w:type="dxa"/>
          </w:tcPr>
          <w:p w:rsidR="00534DB0" w:rsidRPr="002F158E" w:rsidRDefault="00534DB0" w:rsidP="00534DB0">
            <w:pPr>
              <w:ind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рабочих дней с момента гистологической верификации опухоли или с момента установления предварительного диагноза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</w:tr>
    </w:tbl>
    <w:p w:rsidR="002F158E" w:rsidRDefault="002F158E" w:rsidP="002F15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E" w:rsidRPr="005F18DE" w:rsidRDefault="005F18DE" w:rsidP="002F1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8DE">
        <w:rPr>
          <w:rFonts w:ascii="Times New Roman" w:hAnsi="Times New Roman" w:cs="Times New Roman"/>
          <w:b/>
          <w:sz w:val="24"/>
          <w:szCs w:val="24"/>
        </w:rPr>
        <w:t xml:space="preserve">Стандарты и порядки оказания медицинской помощи, клинические рекомендации </w:t>
      </w:r>
    </w:p>
    <w:p w:rsidR="005F18DE" w:rsidRDefault="005F18DE" w:rsidP="005F18DE">
      <w:pPr>
        <w:spacing w:after="0" w:line="240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едицинская помощь при предоставлении платных медицинских услуг организуется и оказывается: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порядками </w:t>
      </w:r>
      <w:r w:rsidR="0095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медицинской помощи, </w:t>
      </w:r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</w:t>
      </w:r>
      <w:r w:rsidR="00952B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здравоохранения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8DE" w:rsidRDefault="005F18DE" w:rsidP="005F18DE">
      <w:pPr>
        <w:spacing w:after="0" w:line="240" w:lineRule="auto"/>
        <w:ind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стандартов и порядков оказания медицинской помощи размещен на официальном портале правовой информации (</w:t>
      </w:r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pravo</w:t>
      </w:r>
      <w:proofErr w:type="spellEnd"/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gov</w:t>
      </w:r>
      <w:proofErr w:type="spellEnd"/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F18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официальном сайте Министерства здравоохранения Российской Федерации (</w:t>
      </w:r>
      <w:hyperlink r:id="rId4" w:history="1"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minzdrav</w:t>
        </w:r>
        <w:proofErr w:type="spellEnd"/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proofErr w:type="spellEnd"/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5F18D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5F1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5F18DE" w:rsidRPr="002F158E" w:rsidRDefault="005F18DE" w:rsidP="002F15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8DE" w:rsidRPr="002F158E" w:rsidSect="00FC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58E"/>
    <w:rsid w:val="002F158E"/>
    <w:rsid w:val="00534DB0"/>
    <w:rsid w:val="005F18DE"/>
    <w:rsid w:val="00952B53"/>
    <w:rsid w:val="00BA28CD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2023-08-25T05:14:00Z</cp:lastPrinted>
  <dcterms:created xsi:type="dcterms:W3CDTF">2023-08-25T05:14:00Z</dcterms:created>
  <dcterms:modified xsi:type="dcterms:W3CDTF">2023-08-25T05:14:00Z</dcterms:modified>
</cp:coreProperties>
</file>