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>«СОГАЗ-Мед»: зачем нужна диспансеризация</w:t>
      </w:r>
    </w:p>
    <w:bookmarkEnd w:id="0"/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Всем известно, что болезнь легче предупредить, чем лечить. А развитие всех неинфекционных заболеваний происходит постепенно и обусловлено определенными факторами риска. Узнаем у страховых представителей «СОГАЗ-Мед», как можно сохранить своё здоровье.</w:t>
      </w:r>
    </w:p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сохранить здоровье</w:t>
      </w:r>
    </w:p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Выявить факторы развития болезней проще и дешевле, чем впоследствии диагностировать и вылечить уже развившееся заболевание – они могут быть обнаружены задолго до того, как появятся первые признаки недуга. Именно поэтому ранняя диагностика заболеваний и риска их развития и своевременная профилактика считаются во всем мире наиболее эффективным и экономически целесообразным подходом сохранения здоровья. Регулярная диспансеризация позволяет выявить факторы риска сердечно-сосудистых, онкологических заболеваний, сахарного диабета – наиболее распространенных причин инвалидности и преждевременной смерти населения. Кроме того, раннее выявление заболеваний позволит гораздо быстрее и эффективнее провести лечение и в большинстве случаев достигнуть полного выздоровления. Только около 4% пациентов, у которых выявлен рак III-IV стадии, проходили диспансеризацию.</w:t>
      </w:r>
    </w:p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Чтобы пройти диспансеризацию, необходимо обратиться в поликлинику по месту прикрепления. С собой нужно взять паспорт и полис ОМС. В настоящее время бесплатную диспансеризацию могут пройти все желающие, застрахованные в системе ОМС, с 18 до 39 лет каждые три года и с 40 лет - ежегодно.</w:t>
      </w:r>
    </w:p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Диспансеризация – это бесплатно </w:t>
      </w:r>
    </w:p>
    <w:p w:rsidR="00E520FC" w:rsidRPr="004D4D3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Оплата диспансеризации проводится за счет средств обязательного медицинского страхования. Платить за услуги, предоставляемые в рамках диспансеризации, не </w:t>
      </w:r>
      <w:r>
        <w:rPr>
          <w:rFonts w:ascii="Arial" w:hAnsi="Arial" w:cs="Arial"/>
          <w:sz w:val="24"/>
          <w:szCs w:val="24"/>
        </w:rPr>
        <w:t>нужно</w:t>
      </w:r>
      <w:r w:rsidRPr="004C389D">
        <w:rPr>
          <w:rFonts w:ascii="Arial" w:hAnsi="Arial" w:cs="Arial"/>
          <w:sz w:val="24"/>
          <w:szCs w:val="24"/>
        </w:rPr>
        <w:t xml:space="preserve">. Подробную информацию о перечне мероприятий, входящих в диспансеризацию, </w:t>
      </w:r>
      <w:r w:rsidRPr="004627E0">
        <w:rPr>
          <w:rFonts w:ascii="Arial" w:hAnsi="Arial" w:cs="Arial"/>
          <w:sz w:val="24"/>
          <w:szCs w:val="24"/>
        </w:rPr>
        <w:t xml:space="preserve">вы можете узнать на сайте </w:t>
      </w:r>
      <w:hyperlink r:id="rId4" w:history="1">
        <w:r w:rsidRPr="004627E0">
          <w:rPr>
            <w:rFonts w:ascii="Arial" w:hAnsi="Arial" w:cs="Arial"/>
            <w:sz w:val="24"/>
            <w:szCs w:val="24"/>
          </w:rPr>
          <w:t>sogaz-med.ru</w:t>
        </w:r>
      </w:hyperlink>
      <w:r w:rsidRPr="004627E0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Также система здравоохранения заинтересована в предоставлении возможности прохождения диспансеризации в максимально удобном для граждан формате, поликлиники стараются сделать доступной запись в вечернее время и организовать прохождение обследований за один день.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20FC" w:rsidRPr="001E6EC0" w:rsidRDefault="00E520FC" w:rsidP="00E520FC">
      <w:pPr>
        <w:rPr>
          <w:rFonts w:ascii="Arial" w:hAnsi="Arial" w:cs="Arial"/>
          <w:color w:val="000000" w:themeColor="text1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 xml:space="preserve">С 1 июля 2021 г. для граждан, перенесших COVID-19, предусмотрена углубленная диспансеризация с дополнительными видами исследований и консультаций врачей-специалистов. Углубленная диспансеризация проводится не ранее 60 календарных дней после выздоровления гражданина. </w:t>
      </w:r>
      <w:r w:rsidRPr="004D4D3D">
        <w:rPr>
          <w:rFonts w:ascii="Arial" w:hAnsi="Arial" w:cs="Arial"/>
          <w:color w:val="000000" w:themeColor="text1"/>
          <w:sz w:val="24"/>
          <w:szCs w:val="24"/>
        </w:rPr>
        <w:t>Дополнительные методы обследований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медицинской реабилитации.</w:t>
      </w:r>
    </w:p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Что человек получает в результате диспансеризации?</w:t>
      </w:r>
    </w:p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lastRenderedPageBreak/>
        <w:t>Врач-терапевт определяет группу здоровья гражданина – всего их три. Также специалист назначает профилактические, оздоровительные, лечебные или реабилитационные мероприятия.</w:t>
      </w:r>
    </w:p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 результатам диспансеризации человек обязательно получает профилактическое консультирование в кабинете или отделении медицинской профилактики, или центре здоровья, а при необходимости – назначение лекарственных препаратов или лечебные мероприятия</w:t>
      </w:r>
    </w:p>
    <w:p w:rsidR="00E520FC" w:rsidRPr="004C389D" w:rsidRDefault="00E520FC" w:rsidP="00E520FC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пройти диспансеризацию тем, кто работает?</w:t>
      </w:r>
    </w:p>
    <w:p w:rsidR="00E520FC" w:rsidRPr="00E520FC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Работники имеют право на освобождение от работы на 1 рабочий день с сохранением места работы (должности) и среднего заработка для прохождения диспансеризации (1 раз в 3 года), а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– на 2 рабочих дня один раз в год. Дни освобождения от работы для прохождения диспансеризации согласовываются с работодателем.</w:t>
      </w:r>
    </w:p>
    <w:p w:rsidR="00E520FC" w:rsidRPr="004C389D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E520FC" w:rsidRPr="004B5832" w:rsidRDefault="00E520FC" w:rsidP="00E520FC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0C6E64" w:rsidRDefault="000C6E64"/>
    <w:sectPr w:rsidR="000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C"/>
    <w:rsid w:val="000C6E64"/>
    <w:rsid w:val="00E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304E"/>
  <w15:chartTrackingRefBased/>
  <w15:docId w15:val="{96274D15-C8AD-4009-A0D3-57247A0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2022-12-20T06:14:00Z</dcterms:created>
  <dcterms:modified xsi:type="dcterms:W3CDTF">2022-12-20T06:15:00Z</dcterms:modified>
</cp:coreProperties>
</file>