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9FB" w:rsidRPr="007A79FB" w:rsidRDefault="00290AEF" w:rsidP="009F41C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«СОГАЗ-Мед» о профилактике нарушения зрения</w:t>
      </w:r>
    </w:p>
    <w:p w:rsidR="007A79FB" w:rsidRDefault="007A79FB" w:rsidP="009F41C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Глаза человека – это открытые окна в мир ярких красок и удивительных явлений, которые оставляют в нашей памяти впечатления на всю жизнь.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A79FB" w:rsidRPr="007A79FB" w:rsidRDefault="007A79FB" w:rsidP="009F41C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80% информации мы получаем именно через органы зрения. Однако</w:t>
      </w:r>
      <w:bookmarkStart w:id="0" w:name="_GoBack"/>
      <w:bookmarkEnd w:id="0"/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такие вещи, как постоянная работа за компьютером, чрезмерное пользование современными гаджетами, неправильное питание, чтение в плохо освещенном месте или транспорте, недостаток сна и ухудшающаяся экологическая обстановка не дают нашим глазам как следует расслабиться, тем самым наносят непоправимый вред.</w:t>
      </w:r>
    </w:p>
    <w:p w:rsidR="007A79FB" w:rsidRPr="007A79FB" w:rsidRDefault="007A79FB" w:rsidP="009F41C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того, чтобы избежать проблем со зрением, которые по статистике имеют 75% населения земли,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эксперты страховой компании «СОГАЗ-Мед»</w:t>
      </w: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рекомендуют соблюдать простые правила, которые помогут сохранить глаза в здоровом состоянии:</w:t>
      </w:r>
    </w:p>
    <w:p w:rsidR="007A79FB" w:rsidRPr="007A79FB" w:rsidRDefault="007A79FB" w:rsidP="009F41C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 Делайте разминку для глаз: переводите взгляд с близко находящегося предмета на удаленный примерно 1 раз в 15 секунд. Повторяйте упражнение в течение 1 минуты несколько раз в день.</w:t>
      </w:r>
    </w:p>
    <w:p w:rsidR="007A79FB" w:rsidRPr="007A79FB" w:rsidRDefault="007A79FB" w:rsidP="009F41C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 Носите солнцезащитные очки</w:t>
      </w:r>
    </w:p>
    <w:p w:rsidR="007A79FB" w:rsidRPr="007A79FB" w:rsidRDefault="007A79FB" w:rsidP="009F41C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 Не забывайте про защитные очки, когда вы проводите ремонтные работы, а также при занятиях спортом, например, плаванием, катанием на лыжах и велосипеде.</w:t>
      </w:r>
    </w:p>
    <w:p w:rsidR="007A79FB" w:rsidRPr="007A79FB" w:rsidRDefault="007A79FB" w:rsidP="009F41C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 Включите в рацион продукты, полезные для сердца и глаз: цитрусовые, зелень, крупы.</w:t>
      </w:r>
    </w:p>
    <w:p w:rsidR="007A79FB" w:rsidRPr="007A79FB" w:rsidRDefault="007A79FB" w:rsidP="009F41C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 Не игнорируете боль в глазах! При появлении покраснения и зуда не стоит заниматься самолечением, а следует как можно быстрее обратиться за медицинской помощью.</w:t>
      </w:r>
    </w:p>
    <w:p w:rsidR="007A79FB" w:rsidRPr="007A79FB" w:rsidRDefault="007A79FB" w:rsidP="009F41C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 Не забывайте правильно ухаживать за линзами в соответствие с инструкцией и менять их по истечению указанного срока службы.</w:t>
      </w:r>
    </w:p>
    <w:p w:rsidR="007A79FB" w:rsidRPr="007A79FB" w:rsidRDefault="007A79FB" w:rsidP="009F41C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 Не пользуйтесь косметикой с истекшим сроком годности, а также тестерами в косметических магазинах.</w:t>
      </w:r>
    </w:p>
    <w:p w:rsidR="007A79FB" w:rsidRPr="007A79FB" w:rsidRDefault="007A79FB" w:rsidP="009F41C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 Внимательно читайте инструкцию к лекарственным препаратом, т.к. у многих из них есть побочные эффекты в виде негативного влияния на глаза.</w:t>
      </w:r>
    </w:p>
    <w:p w:rsidR="007A79FB" w:rsidRPr="007A79FB" w:rsidRDefault="007A79FB" w:rsidP="009F41C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 Откажитесь от курения</w:t>
      </w:r>
    </w:p>
    <w:p w:rsidR="007A79FB" w:rsidRPr="007A79FB" w:rsidRDefault="007A79FB" w:rsidP="009F41C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 Регулярно проверяйте зрение:</w:t>
      </w:r>
    </w:p>
    <w:p w:rsidR="007A79FB" w:rsidRPr="007A79FB" w:rsidRDefault="007A79FB" w:rsidP="009F41C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людей в возрасте от 18 до 60 лет это рекомендуется делать 1 раз в 2 года. Старше 60 лет – 1 раз в год с измерением внутри глазного давления.</w:t>
      </w:r>
    </w:p>
    <w:p w:rsidR="007A79FB" w:rsidRPr="007A79FB" w:rsidRDefault="007A79FB" w:rsidP="009F41C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записи на прием к специалисту необходимо также иметь полис ОМС.</w:t>
      </w:r>
    </w:p>
    <w:p w:rsidR="007A79FB" w:rsidRPr="007A79FB" w:rsidRDefault="007A79FB" w:rsidP="009F41C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 Следите за общим состоянием здоровья.</w:t>
      </w:r>
    </w:p>
    <w:p w:rsidR="007A79FB" w:rsidRPr="007A79FB" w:rsidRDefault="007A79FB" w:rsidP="009F41C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этого необходимо не забывать проходить диспансеризацию 1 раз в 3 года в возрасте от 18 до 39 лет включительно и ежегодно, начиная с 40 лет, а также профилактический осмотр, который проводится ежегодно. </w:t>
      </w:r>
    </w:p>
    <w:p w:rsidR="007A79FB" w:rsidRPr="007A79FB" w:rsidRDefault="007A79FB" w:rsidP="009F41C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помните, что глаза – это не только зеркало души, но и важные проводники в прекрасный красочный мир, который не хочется терять!</w:t>
      </w:r>
    </w:p>
    <w:p w:rsidR="007A79FB" w:rsidRDefault="007A79FB" w:rsidP="009F41C9">
      <w:pPr>
        <w:spacing w:after="0" w:line="360" w:lineRule="auto"/>
        <w:ind w:firstLine="567"/>
        <w:jc w:val="both"/>
        <w:rPr>
          <w:rStyle w:val="a4"/>
          <w:rFonts w:ascii="Arial" w:hAnsi="Arial" w:cs="Arial"/>
          <w:b/>
          <w:sz w:val="24"/>
          <w:szCs w:val="24"/>
        </w:rPr>
      </w:pPr>
      <w:r w:rsidRPr="00BE6B84">
        <w:rPr>
          <w:rFonts w:ascii="Arial" w:hAnsi="Arial" w:cs="Arial"/>
          <w:b/>
          <w:sz w:val="24"/>
          <w:szCs w:val="24"/>
        </w:rPr>
        <w:t xml:space="preserve">Если вы застрахованы в компании СОГАЗ-Мед, и у вас возникли вопросы, связанные с получением медицинской помощи в системе ОМС или качеством оказания медицинских услуг, обращайтесь по круглосуточному телефону контакт-центра 8-800-100-07-02 (звонок по России бесплатный), а также в онлайн-чат на сайте </w:t>
      </w:r>
      <w:hyperlink r:id="rId4" w:history="1">
        <w:r w:rsidRPr="00D4257D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D4257D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D4257D">
          <w:rPr>
            <w:rStyle w:val="a4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Pr="00D4257D">
          <w:rPr>
            <w:rStyle w:val="a4"/>
            <w:rFonts w:ascii="Arial" w:hAnsi="Arial" w:cs="Arial"/>
            <w:sz w:val="24"/>
            <w:szCs w:val="24"/>
          </w:rPr>
          <w:t>-</w:t>
        </w:r>
        <w:r w:rsidRPr="00D4257D">
          <w:rPr>
            <w:rStyle w:val="a4"/>
            <w:rFonts w:ascii="Arial" w:hAnsi="Arial" w:cs="Arial"/>
            <w:sz w:val="24"/>
            <w:szCs w:val="24"/>
            <w:lang w:val="en-US"/>
          </w:rPr>
          <w:t>med</w:t>
        </w:r>
        <w:r w:rsidRPr="00D4257D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D4257D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Style w:val="a4"/>
          <w:rFonts w:ascii="Arial" w:hAnsi="Arial" w:cs="Arial"/>
          <w:sz w:val="24"/>
          <w:szCs w:val="24"/>
        </w:rPr>
        <w:t>.</w:t>
      </w:r>
    </w:p>
    <w:p w:rsidR="00E910D5" w:rsidRPr="007A79FB" w:rsidRDefault="00E910D5" w:rsidP="009F41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E910D5" w:rsidRPr="007A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FB"/>
    <w:rsid w:val="00290AEF"/>
    <w:rsid w:val="007A79FB"/>
    <w:rsid w:val="009F41C9"/>
    <w:rsid w:val="00E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767C1-EDA8-4CD7-B00F-E821D428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nfodate">
    <w:name w:val="article-info__date"/>
    <w:basedOn w:val="a0"/>
    <w:rsid w:val="007A79FB"/>
  </w:style>
  <w:style w:type="character" w:customStyle="1" w:styleId="article-infocomments">
    <w:name w:val="article-info__comments"/>
    <w:basedOn w:val="a0"/>
    <w:rsid w:val="007A79FB"/>
  </w:style>
  <w:style w:type="character" w:customStyle="1" w:styleId="article-infoauthor">
    <w:name w:val="article-info__author"/>
    <w:basedOn w:val="a0"/>
    <w:rsid w:val="007A79FB"/>
  </w:style>
  <w:style w:type="paragraph" w:styleId="a3">
    <w:name w:val="Normal (Web)"/>
    <w:basedOn w:val="a"/>
    <w:uiPriority w:val="99"/>
    <w:semiHidden/>
    <w:unhideWhenUsed/>
    <w:rsid w:val="007A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7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26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4715">
          <w:blockQuote w:val="1"/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Чуменко Николай Леонидович</cp:lastModifiedBy>
  <cp:revision>2</cp:revision>
  <dcterms:created xsi:type="dcterms:W3CDTF">2022-05-27T07:35:00Z</dcterms:created>
  <dcterms:modified xsi:type="dcterms:W3CDTF">2022-05-27T07:35:00Z</dcterms:modified>
</cp:coreProperties>
</file>