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C1" w:rsidRDefault="009C6CC1" w:rsidP="009C6CC1">
      <w:pPr>
        <w:ind w:left="1134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-231140</wp:posOffset>
            </wp:positionV>
            <wp:extent cx="1816735" cy="1439545"/>
            <wp:effectExtent l="0" t="0" r="0" b="8255"/>
            <wp:wrapSquare wrapText="bothSides"/>
            <wp:docPr id="2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FA6">
        <w:rPr>
          <w:b/>
        </w:rPr>
        <w:t xml:space="preserve">Данные об </w:t>
      </w:r>
      <w:proofErr w:type="spellStart"/>
      <w:r w:rsidR="00853FA6">
        <w:rPr>
          <w:b/>
        </w:rPr>
        <w:t>амурчанах</w:t>
      </w:r>
      <w:proofErr w:type="spellEnd"/>
      <w:r w:rsidR="00853FA6" w:rsidRPr="00A8687B">
        <w:rPr>
          <w:b/>
        </w:rPr>
        <w:t xml:space="preserve"> </w:t>
      </w:r>
      <w:r w:rsidR="00853FA6">
        <w:rPr>
          <w:b/>
        </w:rPr>
        <w:t>по итогам первой Всеобщей переписи</w:t>
      </w:r>
    </w:p>
    <w:p w:rsidR="00853FA6" w:rsidRDefault="00853FA6" w:rsidP="009C6CC1">
      <w:pPr>
        <w:ind w:left="1134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населения 1897 года</w:t>
      </w:r>
    </w:p>
    <w:p w:rsidR="00853FA6" w:rsidRDefault="00853FA6" w:rsidP="00853FA6">
      <w:pPr>
        <w:spacing w:before="120"/>
        <w:ind w:firstLine="851"/>
        <w:jc w:val="both"/>
      </w:pPr>
      <w:r>
        <w:t xml:space="preserve">Некоторые данные об </w:t>
      </w:r>
      <w:proofErr w:type="spellStart"/>
      <w:r>
        <w:t>амурчанах</w:t>
      </w:r>
      <w:proofErr w:type="spellEnd"/>
      <w:r>
        <w:t xml:space="preserve"> сохранились до наших дней с 1897 года, когда была проведена первая всеобщая перепись населения России. Общая численность наличного населения области в то время составляла 120,3 тыс. чел</w:t>
      </w:r>
      <w:r>
        <w:t>о</w:t>
      </w:r>
      <w:r>
        <w:t>век (68,3 тыс. мужчин и 52,0 тыс. женщин</w:t>
      </w:r>
      <w:r w:rsidR="0096467B" w:rsidRPr="0096467B">
        <w:t>)</w:t>
      </w:r>
      <w:r>
        <w:t>.</w:t>
      </w:r>
    </w:p>
    <w:p w:rsidR="00853FA6" w:rsidRDefault="00853FA6" w:rsidP="00853FA6">
      <w:pPr>
        <w:ind w:firstLine="851"/>
        <w:jc w:val="both"/>
      </w:pPr>
      <w:r>
        <w:t>В административном отношении и по месту обитания население обла</w:t>
      </w:r>
      <w:r>
        <w:t>с</w:t>
      </w:r>
      <w:r>
        <w:t>ти по данным первой российской переписи представляло собой 6 типичных групп</w:t>
      </w:r>
      <w:r w:rsidRPr="00A8687B">
        <w:t>:</w:t>
      </w:r>
      <w:r>
        <w:t xml:space="preserve"> жители шести крестьянских волостей, десяти казачьих округов (</w:t>
      </w:r>
      <w:proofErr w:type="spellStart"/>
      <w:r>
        <w:t>Игнашинский</w:t>
      </w:r>
      <w:proofErr w:type="spellEnd"/>
      <w:r>
        <w:t xml:space="preserve">, </w:t>
      </w:r>
      <w:proofErr w:type="spellStart"/>
      <w:r>
        <w:t>Албазинский</w:t>
      </w:r>
      <w:proofErr w:type="spellEnd"/>
      <w:r>
        <w:t xml:space="preserve">, </w:t>
      </w:r>
      <w:proofErr w:type="spellStart"/>
      <w:r>
        <w:t>Черн</w:t>
      </w:r>
      <w:r>
        <w:t>я</w:t>
      </w:r>
      <w:r>
        <w:t>евский</w:t>
      </w:r>
      <w:proofErr w:type="spellEnd"/>
      <w:r>
        <w:t xml:space="preserve">, </w:t>
      </w:r>
      <w:proofErr w:type="spellStart"/>
      <w:r>
        <w:t>Кумарский</w:t>
      </w:r>
      <w:proofErr w:type="spellEnd"/>
      <w:r>
        <w:t xml:space="preserve">, </w:t>
      </w:r>
      <w:proofErr w:type="spellStart"/>
      <w:r>
        <w:t>Екатериненский</w:t>
      </w:r>
      <w:proofErr w:type="spellEnd"/>
      <w:r>
        <w:t xml:space="preserve">, </w:t>
      </w:r>
      <w:proofErr w:type="spellStart"/>
      <w:r>
        <w:t>Иннокентьевский</w:t>
      </w:r>
      <w:proofErr w:type="spellEnd"/>
      <w:r>
        <w:t xml:space="preserve"> и </w:t>
      </w:r>
      <w:proofErr w:type="spellStart"/>
      <w:r>
        <w:t>Поярковский</w:t>
      </w:r>
      <w:proofErr w:type="spellEnd"/>
      <w:r>
        <w:t xml:space="preserve"> округа входили в состав Амурского полка со штабом в Благовещенске, а </w:t>
      </w:r>
      <w:proofErr w:type="spellStart"/>
      <w:r>
        <w:t>Раддевский</w:t>
      </w:r>
      <w:proofErr w:type="spellEnd"/>
      <w:r>
        <w:t xml:space="preserve">, </w:t>
      </w:r>
      <w:proofErr w:type="spellStart"/>
      <w:r>
        <w:t>Екатерино-Никольский</w:t>
      </w:r>
      <w:proofErr w:type="spellEnd"/>
      <w:r>
        <w:t xml:space="preserve"> и  </w:t>
      </w:r>
      <w:proofErr w:type="spellStart"/>
      <w:r>
        <w:t>Михайло-Семеновский</w:t>
      </w:r>
      <w:proofErr w:type="spellEnd"/>
      <w:r>
        <w:t xml:space="preserve"> соста</w:t>
      </w:r>
      <w:r>
        <w:t>в</w:t>
      </w:r>
      <w:r>
        <w:t xml:space="preserve">ляли Амурский пеший </w:t>
      </w:r>
      <w:proofErr w:type="spellStart"/>
      <w:r>
        <w:t>полубатальон</w:t>
      </w:r>
      <w:proofErr w:type="spellEnd"/>
      <w:r>
        <w:t xml:space="preserve"> со штабом в </w:t>
      </w:r>
      <w:proofErr w:type="spellStart"/>
      <w:r>
        <w:t>ст</w:t>
      </w:r>
      <w:proofErr w:type="gramStart"/>
      <w:r>
        <w:t>.Е</w:t>
      </w:r>
      <w:proofErr w:type="gramEnd"/>
      <w:r>
        <w:t>катерино-Никольской</w:t>
      </w:r>
      <w:proofErr w:type="spellEnd"/>
      <w:r>
        <w:t>), трех горных округов (</w:t>
      </w:r>
      <w:proofErr w:type="spellStart"/>
      <w:r>
        <w:t>Верхне-Амурского</w:t>
      </w:r>
      <w:proofErr w:type="spellEnd"/>
      <w:r>
        <w:t xml:space="preserve">, </w:t>
      </w:r>
      <w:proofErr w:type="spellStart"/>
      <w:r>
        <w:t>Хинганского</w:t>
      </w:r>
      <w:proofErr w:type="spellEnd"/>
      <w:r>
        <w:t xml:space="preserve"> и </w:t>
      </w:r>
      <w:proofErr w:type="spellStart"/>
      <w:r>
        <w:t>Буреинского</w:t>
      </w:r>
      <w:proofErr w:type="spellEnd"/>
      <w:r>
        <w:t>), оседлые китайские подданные, бродячие иностранцы и жители Благовещенска.</w:t>
      </w:r>
    </w:p>
    <w:p w:rsidR="00853FA6" w:rsidRDefault="00853FA6" w:rsidP="00853FA6">
      <w:pPr>
        <w:pStyle w:val="3"/>
        <w:jc w:val="right"/>
        <w:rPr>
          <w:sz w:val="12"/>
        </w:rPr>
      </w:pPr>
      <w:r>
        <w:t>тысяч человек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30"/>
        <w:gridCol w:w="1617"/>
        <w:gridCol w:w="1616"/>
        <w:gridCol w:w="1616"/>
        <w:gridCol w:w="1616"/>
      </w:tblGrid>
      <w:tr w:rsidR="00853FA6" w:rsidTr="00853FA6">
        <w:trPr>
          <w:cantSplit/>
          <w:tblHeader/>
          <w:jc w:val="center"/>
        </w:trPr>
        <w:tc>
          <w:tcPr>
            <w:tcW w:w="3030" w:type="dxa"/>
          </w:tcPr>
          <w:p w:rsidR="00853FA6" w:rsidRDefault="00853FA6" w:rsidP="00C47A41">
            <w:pPr>
              <w:jc w:val="center"/>
            </w:pPr>
            <w:r>
              <w:t>Группы населения</w:t>
            </w:r>
          </w:p>
        </w:tc>
        <w:tc>
          <w:tcPr>
            <w:tcW w:w="1617" w:type="dxa"/>
          </w:tcPr>
          <w:p w:rsidR="00853FA6" w:rsidRDefault="00853FA6" w:rsidP="00853FA6">
            <w:pPr>
              <w:ind w:right="57"/>
              <w:jc w:val="center"/>
            </w:pPr>
            <w:r>
              <w:t>Число хозяйств</w:t>
            </w:r>
          </w:p>
        </w:tc>
        <w:tc>
          <w:tcPr>
            <w:tcW w:w="1616" w:type="dxa"/>
          </w:tcPr>
          <w:p w:rsidR="00853FA6" w:rsidRDefault="00853FA6" w:rsidP="00853FA6">
            <w:pPr>
              <w:ind w:right="57"/>
              <w:jc w:val="center"/>
            </w:pPr>
            <w:r>
              <w:t>Мужчины</w:t>
            </w:r>
          </w:p>
        </w:tc>
        <w:tc>
          <w:tcPr>
            <w:tcW w:w="1616" w:type="dxa"/>
          </w:tcPr>
          <w:p w:rsidR="00853FA6" w:rsidRDefault="00853FA6" w:rsidP="00853FA6">
            <w:pPr>
              <w:ind w:right="57"/>
              <w:jc w:val="center"/>
            </w:pPr>
            <w:r>
              <w:t>Женщины</w:t>
            </w:r>
          </w:p>
        </w:tc>
        <w:tc>
          <w:tcPr>
            <w:tcW w:w="1616" w:type="dxa"/>
          </w:tcPr>
          <w:p w:rsidR="00853FA6" w:rsidRDefault="00853FA6" w:rsidP="00853FA6">
            <w:pPr>
              <w:ind w:right="57"/>
              <w:jc w:val="center"/>
            </w:pPr>
            <w:r>
              <w:t>Оба пола</w:t>
            </w:r>
          </w:p>
        </w:tc>
      </w:tr>
      <w:tr w:rsidR="00853FA6" w:rsidTr="00853FA6">
        <w:trPr>
          <w:cantSplit/>
          <w:jc w:val="center"/>
        </w:trPr>
        <w:tc>
          <w:tcPr>
            <w:tcW w:w="3030" w:type="dxa"/>
          </w:tcPr>
          <w:p w:rsidR="00853FA6" w:rsidRDefault="00853FA6" w:rsidP="00C47A41">
            <w:pPr>
              <w:ind w:left="57" w:hanging="57"/>
              <w:rPr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1617" w:type="dxa"/>
          </w:tcPr>
          <w:p w:rsidR="00853FA6" w:rsidRDefault="00853FA6" w:rsidP="00C47A41">
            <w:pPr>
              <w:ind w:right="57"/>
              <w:jc w:val="right"/>
              <w:rPr>
                <w:b/>
              </w:rPr>
            </w:pPr>
            <w:r>
              <w:rPr>
                <w:b/>
              </w:rPr>
              <w:t>17,9</w:t>
            </w: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  <w:rPr>
                <w:b/>
              </w:rPr>
            </w:pPr>
            <w:r>
              <w:rPr>
                <w:b/>
              </w:rPr>
              <w:t>68,3</w:t>
            </w: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  <w:rPr>
                <w:b/>
              </w:rPr>
            </w:pPr>
            <w:r>
              <w:rPr>
                <w:b/>
              </w:rPr>
              <w:t>120,3</w:t>
            </w:r>
          </w:p>
        </w:tc>
      </w:tr>
      <w:tr w:rsidR="00853FA6" w:rsidTr="00853FA6">
        <w:trPr>
          <w:cantSplit/>
          <w:jc w:val="center"/>
        </w:trPr>
        <w:tc>
          <w:tcPr>
            <w:tcW w:w="3030" w:type="dxa"/>
          </w:tcPr>
          <w:p w:rsidR="00853FA6" w:rsidRDefault="00853FA6" w:rsidP="00C47A41">
            <w:pPr>
              <w:ind w:left="57" w:firstLine="582"/>
            </w:pPr>
            <w:r>
              <w:t>в том числе</w:t>
            </w:r>
          </w:p>
        </w:tc>
        <w:tc>
          <w:tcPr>
            <w:tcW w:w="1617" w:type="dxa"/>
          </w:tcPr>
          <w:p w:rsidR="00853FA6" w:rsidRDefault="00853FA6" w:rsidP="00C47A41">
            <w:pPr>
              <w:ind w:right="57"/>
              <w:jc w:val="right"/>
              <w:rPr>
                <w:b/>
              </w:rPr>
            </w:pP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  <w:rPr>
                <w:b/>
              </w:rPr>
            </w:pP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  <w:rPr>
                <w:b/>
              </w:rPr>
            </w:pP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  <w:rPr>
                <w:b/>
              </w:rPr>
            </w:pPr>
          </w:p>
        </w:tc>
      </w:tr>
      <w:tr w:rsidR="00853FA6" w:rsidTr="00853FA6">
        <w:trPr>
          <w:cantSplit/>
          <w:jc w:val="center"/>
        </w:trPr>
        <w:tc>
          <w:tcPr>
            <w:tcW w:w="3030" w:type="dxa"/>
          </w:tcPr>
          <w:p w:rsidR="00853FA6" w:rsidRDefault="00853FA6" w:rsidP="00C47A41">
            <w:pPr>
              <w:ind w:left="57" w:hanging="57"/>
            </w:pPr>
            <w:r>
              <w:t>В 6 крестьянских волостях</w:t>
            </w:r>
          </w:p>
        </w:tc>
        <w:tc>
          <w:tcPr>
            <w:tcW w:w="1617" w:type="dxa"/>
          </w:tcPr>
          <w:p w:rsidR="00853FA6" w:rsidRDefault="00853FA6" w:rsidP="00C47A41">
            <w:pPr>
              <w:ind w:right="57"/>
              <w:jc w:val="right"/>
            </w:pPr>
            <w:r>
              <w:t>6,3</w:t>
            </w: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</w:pPr>
            <w:r>
              <w:t>22,5</w:t>
            </w: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</w:pPr>
            <w:r>
              <w:t>20,4</w:t>
            </w: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</w:pPr>
            <w:r>
              <w:t>42,9</w:t>
            </w:r>
          </w:p>
        </w:tc>
      </w:tr>
      <w:tr w:rsidR="00853FA6" w:rsidTr="00853FA6">
        <w:trPr>
          <w:cantSplit/>
          <w:jc w:val="center"/>
        </w:trPr>
        <w:tc>
          <w:tcPr>
            <w:tcW w:w="3030" w:type="dxa"/>
          </w:tcPr>
          <w:p w:rsidR="00853FA6" w:rsidRDefault="00853FA6" w:rsidP="00C47A41">
            <w:pPr>
              <w:ind w:left="57" w:hanging="57"/>
            </w:pPr>
            <w:r>
              <w:t>В 10 казачьих округах</w:t>
            </w:r>
          </w:p>
        </w:tc>
        <w:tc>
          <w:tcPr>
            <w:tcW w:w="1617" w:type="dxa"/>
          </w:tcPr>
          <w:p w:rsidR="00853FA6" w:rsidRDefault="00853FA6" w:rsidP="00C47A41">
            <w:pPr>
              <w:ind w:right="57"/>
              <w:jc w:val="right"/>
            </w:pPr>
            <w:r>
              <w:t>3,8</w:t>
            </w: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</w:pPr>
            <w:r>
              <w:t>13,9</w:t>
            </w: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</w:pPr>
            <w:r>
              <w:t>11,9</w:t>
            </w: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</w:pPr>
            <w:r>
              <w:t>25,8</w:t>
            </w:r>
          </w:p>
        </w:tc>
      </w:tr>
      <w:tr w:rsidR="00853FA6" w:rsidTr="00853FA6">
        <w:trPr>
          <w:cantSplit/>
          <w:jc w:val="center"/>
        </w:trPr>
        <w:tc>
          <w:tcPr>
            <w:tcW w:w="3030" w:type="dxa"/>
          </w:tcPr>
          <w:p w:rsidR="00853FA6" w:rsidRDefault="00853FA6" w:rsidP="00C47A41">
            <w:pPr>
              <w:ind w:left="57" w:hanging="57"/>
            </w:pPr>
            <w:r>
              <w:t>В 3 горных округах</w:t>
            </w:r>
          </w:p>
        </w:tc>
        <w:tc>
          <w:tcPr>
            <w:tcW w:w="1617" w:type="dxa"/>
          </w:tcPr>
          <w:p w:rsidR="00853FA6" w:rsidRDefault="00853FA6" w:rsidP="00C47A41">
            <w:pPr>
              <w:ind w:right="57"/>
              <w:jc w:val="right"/>
            </w:pPr>
            <w:r>
              <w:t>1,5</w:t>
            </w: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</w:pPr>
            <w:r>
              <w:t>6,7</w:t>
            </w: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</w:pPr>
            <w:r>
              <w:t>2,9</w:t>
            </w: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</w:pPr>
            <w:r>
              <w:t>9,6</w:t>
            </w:r>
          </w:p>
        </w:tc>
      </w:tr>
      <w:tr w:rsidR="00853FA6" w:rsidTr="00853FA6">
        <w:trPr>
          <w:cantSplit/>
          <w:jc w:val="center"/>
        </w:trPr>
        <w:tc>
          <w:tcPr>
            <w:tcW w:w="3030" w:type="dxa"/>
          </w:tcPr>
          <w:p w:rsidR="00853FA6" w:rsidRDefault="00853FA6" w:rsidP="00C47A41">
            <w:pPr>
              <w:ind w:left="57" w:hanging="57"/>
            </w:pPr>
            <w:r>
              <w:t>Оседлые китайские подданные</w:t>
            </w:r>
          </w:p>
        </w:tc>
        <w:tc>
          <w:tcPr>
            <w:tcW w:w="1617" w:type="dxa"/>
          </w:tcPr>
          <w:p w:rsidR="00853FA6" w:rsidRDefault="00853FA6" w:rsidP="00C47A41">
            <w:pPr>
              <w:ind w:right="57"/>
              <w:jc w:val="right"/>
            </w:pPr>
            <w:r>
              <w:t>1,4</w:t>
            </w: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</w:pPr>
            <w:r>
              <w:t>4,4</w:t>
            </w: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</w:pPr>
            <w:r>
              <w:t>3,2</w:t>
            </w: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</w:pPr>
            <w:r>
              <w:t>7,6</w:t>
            </w:r>
          </w:p>
        </w:tc>
      </w:tr>
      <w:tr w:rsidR="00853FA6" w:rsidTr="00853FA6">
        <w:trPr>
          <w:cantSplit/>
          <w:jc w:val="center"/>
        </w:trPr>
        <w:tc>
          <w:tcPr>
            <w:tcW w:w="3030" w:type="dxa"/>
          </w:tcPr>
          <w:p w:rsidR="00853FA6" w:rsidRDefault="00853FA6" w:rsidP="00C47A41">
            <w:pPr>
              <w:ind w:left="57" w:hanging="57"/>
            </w:pPr>
            <w:r>
              <w:t>Бродячие иностранцы</w:t>
            </w:r>
          </w:p>
        </w:tc>
        <w:tc>
          <w:tcPr>
            <w:tcW w:w="1617" w:type="dxa"/>
          </w:tcPr>
          <w:p w:rsidR="00853FA6" w:rsidRDefault="00853FA6" w:rsidP="00C47A41">
            <w:pPr>
              <w:ind w:right="57"/>
              <w:jc w:val="right"/>
            </w:pPr>
            <w:r>
              <w:t>0,3</w:t>
            </w: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</w:pPr>
            <w:r>
              <w:t>0,9</w:t>
            </w: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</w:pPr>
            <w:r>
              <w:t>0,7</w:t>
            </w: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</w:pPr>
            <w:r>
              <w:t>1,6</w:t>
            </w:r>
          </w:p>
        </w:tc>
      </w:tr>
      <w:tr w:rsidR="00853FA6" w:rsidTr="00853FA6">
        <w:trPr>
          <w:cantSplit/>
          <w:jc w:val="center"/>
        </w:trPr>
        <w:tc>
          <w:tcPr>
            <w:tcW w:w="3030" w:type="dxa"/>
          </w:tcPr>
          <w:p w:rsidR="00853FA6" w:rsidRDefault="00853FA6" w:rsidP="00C47A41">
            <w:pPr>
              <w:ind w:left="57" w:hanging="57"/>
            </w:pPr>
            <w:r>
              <w:t>Жители Благовещенска</w:t>
            </w:r>
          </w:p>
        </w:tc>
        <w:tc>
          <w:tcPr>
            <w:tcW w:w="1617" w:type="dxa"/>
          </w:tcPr>
          <w:p w:rsidR="00853FA6" w:rsidRDefault="00853FA6" w:rsidP="00C47A41">
            <w:pPr>
              <w:ind w:right="57"/>
              <w:jc w:val="right"/>
            </w:pPr>
            <w:r>
              <w:t>4,6</w:t>
            </w: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</w:pPr>
            <w:r>
              <w:t>19,9</w:t>
            </w: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</w:pPr>
            <w:r>
              <w:t>12,9</w:t>
            </w:r>
          </w:p>
        </w:tc>
        <w:tc>
          <w:tcPr>
            <w:tcW w:w="1616" w:type="dxa"/>
          </w:tcPr>
          <w:p w:rsidR="00853FA6" w:rsidRDefault="00853FA6" w:rsidP="00C47A41">
            <w:pPr>
              <w:ind w:right="57"/>
              <w:jc w:val="right"/>
            </w:pPr>
            <w:r>
              <w:t>32,8</w:t>
            </w:r>
          </w:p>
        </w:tc>
      </w:tr>
    </w:tbl>
    <w:p w:rsidR="00853FA6" w:rsidRDefault="00C41A82" w:rsidP="00853FA6">
      <w:pPr>
        <w:spacing w:before="120"/>
        <w:ind w:firstLine="851"/>
        <w:jc w:val="both"/>
      </w:pPr>
      <w:r>
        <w:t>В в</w:t>
      </w:r>
      <w:r w:rsidR="00853FA6">
        <w:t>озрастной с</w:t>
      </w:r>
      <w:r>
        <w:t>труктуре</w:t>
      </w:r>
      <w:r w:rsidR="00853FA6">
        <w:t xml:space="preserve"> населения области в 1897 году </w:t>
      </w:r>
      <w:r>
        <w:t>преобладали лица в возрасте до 40 лет – 80</w:t>
      </w:r>
      <w:r w:rsidR="0096467B" w:rsidRPr="0096467B">
        <w:t xml:space="preserve"> %</w:t>
      </w:r>
      <w:r>
        <w:t xml:space="preserve"> всего населения области. </w:t>
      </w:r>
      <w:r w:rsidR="00853FA6">
        <w:t>При проведении переписи в области было зарегистрировано 7 человек</w:t>
      </w:r>
      <w:r w:rsidR="00853FA6" w:rsidRPr="00A8687B">
        <w:t xml:space="preserve"> (</w:t>
      </w:r>
      <w:r w:rsidR="00853FA6">
        <w:t>4 му</w:t>
      </w:r>
      <w:r w:rsidR="00853FA6">
        <w:t>ж</w:t>
      </w:r>
      <w:r w:rsidR="00853FA6">
        <w:t>чины и 3 женщины), достигших 100-летнего и более преклонного возраста (в том числе в городе – 1 женщ</w:t>
      </w:r>
      <w:r w:rsidR="00853FA6">
        <w:t>и</w:t>
      </w:r>
      <w:r w:rsidR="00853FA6">
        <w:t>на, все остальные – в уезде).</w:t>
      </w:r>
    </w:p>
    <w:p w:rsidR="00853FA6" w:rsidRDefault="00853FA6" w:rsidP="00853FA6">
      <w:pPr>
        <w:ind w:firstLine="851"/>
        <w:jc w:val="both"/>
      </w:pPr>
      <w:r>
        <w:t>Программой первой переписи предусматривался ряд вопросов по семейному положению. Наиб</w:t>
      </w:r>
      <w:r>
        <w:t>о</w:t>
      </w:r>
      <w:r>
        <w:t>лее значительную группу составляли холостые мужчины и девицы от 15 до 39 лет и состоящие в браке (64,4 и 31,8 тыс. человек соответственно).</w:t>
      </w:r>
    </w:p>
    <w:p w:rsidR="00853FA6" w:rsidRDefault="00853FA6" w:rsidP="00853FA6">
      <w:pPr>
        <w:ind w:firstLine="851"/>
        <w:jc w:val="right"/>
        <w:rPr>
          <w:sz w:val="18"/>
        </w:rPr>
      </w:pPr>
      <w:r>
        <w:rPr>
          <w:sz w:val="18"/>
        </w:rPr>
        <w:t>тыс. человек</w:t>
      </w:r>
    </w:p>
    <w:tbl>
      <w:tblPr>
        <w:tblW w:w="4953" w:type="pct"/>
        <w:jc w:val="center"/>
        <w:tblLayout w:type="fixed"/>
        <w:tblLook w:val="0000"/>
      </w:tblPr>
      <w:tblGrid>
        <w:gridCol w:w="2661"/>
        <w:gridCol w:w="723"/>
        <w:gridCol w:w="710"/>
        <w:gridCol w:w="722"/>
        <w:gridCol w:w="689"/>
        <w:gridCol w:w="722"/>
        <w:gridCol w:w="679"/>
        <w:gridCol w:w="722"/>
        <w:gridCol w:w="531"/>
        <w:gridCol w:w="722"/>
        <w:gridCol w:w="600"/>
      </w:tblGrid>
      <w:tr w:rsidR="00853FA6" w:rsidTr="00853FA6">
        <w:trPr>
          <w:cantSplit/>
          <w:tblHeader/>
          <w:jc w:val="center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853F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Семейное состояние</w:t>
            </w:r>
          </w:p>
        </w:tc>
        <w:tc>
          <w:tcPr>
            <w:tcW w:w="6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 и возраст</w:t>
            </w:r>
          </w:p>
        </w:tc>
      </w:tr>
      <w:tr w:rsidR="00853FA6" w:rsidTr="00853FA6">
        <w:trPr>
          <w:cantSplit/>
          <w:tblHeader/>
          <w:jc w:val="center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Default="00853FA6" w:rsidP="00C47A41">
            <w:pPr>
              <w:rPr>
                <w:sz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Default="00853FA6" w:rsidP="00C47A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15-39 лет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Default="00853FA6" w:rsidP="00C47A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40-59 лет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Default="00853FA6" w:rsidP="00C47A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 лет и более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Default="00853FA6" w:rsidP="00853FA6">
            <w:pPr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Возраст не указан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</w:tr>
      <w:tr w:rsidR="00853FA6" w:rsidTr="00853FA6">
        <w:trPr>
          <w:cantSplit/>
          <w:tblHeader/>
          <w:jc w:val="center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Default="00853FA6" w:rsidP="00C47A41">
            <w:pPr>
              <w:rPr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Default="00853FA6" w:rsidP="00C47A41">
            <w:pPr>
              <w:ind w:right="-52"/>
              <w:jc w:val="both"/>
              <w:rPr>
                <w:sz w:val="18"/>
              </w:rPr>
            </w:pPr>
            <w:r>
              <w:rPr>
                <w:sz w:val="18"/>
              </w:rPr>
              <w:t>муж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Default="00853FA6" w:rsidP="00C47A41">
            <w:pPr>
              <w:ind w:right="-52"/>
              <w:jc w:val="both"/>
              <w:rPr>
                <w:sz w:val="18"/>
              </w:rPr>
            </w:pPr>
            <w:r>
              <w:rPr>
                <w:sz w:val="18"/>
              </w:rPr>
              <w:t>жен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Default="00853FA6" w:rsidP="00C47A41">
            <w:pPr>
              <w:ind w:right="-52"/>
              <w:jc w:val="both"/>
              <w:rPr>
                <w:sz w:val="18"/>
              </w:rPr>
            </w:pPr>
            <w:r>
              <w:rPr>
                <w:sz w:val="18"/>
              </w:rPr>
              <w:t>муж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Default="00853FA6" w:rsidP="00C47A41">
            <w:pPr>
              <w:ind w:right="-52"/>
              <w:jc w:val="both"/>
              <w:rPr>
                <w:sz w:val="18"/>
              </w:rPr>
            </w:pPr>
            <w:r>
              <w:rPr>
                <w:sz w:val="18"/>
              </w:rPr>
              <w:t>жен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Default="00853FA6" w:rsidP="00C47A41">
            <w:pPr>
              <w:ind w:right="-52"/>
              <w:jc w:val="both"/>
              <w:rPr>
                <w:sz w:val="18"/>
              </w:rPr>
            </w:pPr>
            <w:r>
              <w:rPr>
                <w:sz w:val="18"/>
              </w:rPr>
              <w:t>муж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Default="00853FA6" w:rsidP="00C47A41">
            <w:pPr>
              <w:ind w:right="-52"/>
              <w:jc w:val="both"/>
              <w:rPr>
                <w:sz w:val="18"/>
              </w:rPr>
            </w:pPr>
            <w:r>
              <w:rPr>
                <w:sz w:val="18"/>
              </w:rPr>
              <w:t>жен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Default="00853FA6" w:rsidP="00C47A41">
            <w:pPr>
              <w:ind w:right="-52"/>
              <w:jc w:val="both"/>
              <w:rPr>
                <w:sz w:val="18"/>
              </w:rPr>
            </w:pPr>
            <w:r>
              <w:rPr>
                <w:sz w:val="18"/>
              </w:rPr>
              <w:t>муж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Default="00853FA6" w:rsidP="00C47A41">
            <w:pPr>
              <w:ind w:right="-52"/>
              <w:jc w:val="both"/>
              <w:rPr>
                <w:sz w:val="18"/>
              </w:rPr>
            </w:pPr>
            <w:r>
              <w:rPr>
                <w:sz w:val="18"/>
              </w:rPr>
              <w:t>жен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Default="00853FA6" w:rsidP="00C47A41">
            <w:pPr>
              <w:ind w:right="-52"/>
              <w:jc w:val="both"/>
              <w:rPr>
                <w:sz w:val="18"/>
              </w:rPr>
            </w:pPr>
            <w:r>
              <w:rPr>
                <w:sz w:val="18"/>
              </w:rPr>
              <w:t>муж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-52"/>
              <w:jc w:val="both"/>
              <w:rPr>
                <w:sz w:val="18"/>
              </w:rPr>
            </w:pPr>
            <w:r>
              <w:rPr>
                <w:sz w:val="18"/>
              </w:rPr>
              <w:t>жен</w:t>
            </w:r>
          </w:p>
        </w:tc>
      </w:tr>
      <w:tr w:rsidR="00853FA6" w:rsidTr="00853FA6">
        <w:trPr>
          <w:cantSplit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Всего по области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52,0</w:t>
            </w:r>
          </w:p>
        </w:tc>
      </w:tr>
      <w:tr w:rsidR="00853FA6" w:rsidTr="00853FA6">
        <w:trPr>
          <w:cantSplit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firstLine="176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center"/>
              <w:rPr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center"/>
              <w:rPr>
                <w:sz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center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center"/>
              <w:rPr>
                <w:sz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center"/>
              <w:rPr>
                <w:sz w:val="18"/>
              </w:rPr>
            </w:pPr>
          </w:p>
        </w:tc>
      </w:tr>
      <w:tr w:rsidR="00853FA6" w:rsidTr="00853FA6">
        <w:trPr>
          <w:cantSplit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rPr>
                <w:sz w:val="18"/>
              </w:rPr>
            </w:pPr>
            <w:r>
              <w:rPr>
                <w:sz w:val="18"/>
              </w:rPr>
              <w:t>Холостых и девиц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853FA6" w:rsidTr="00853FA6">
        <w:trPr>
          <w:cantSplit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Состоящих</w:t>
            </w:r>
            <w:proofErr w:type="gramEnd"/>
            <w:r>
              <w:rPr>
                <w:sz w:val="18"/>
              </w:rPr>
              <w:t xml:space="preserve"> в браке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</w:tr>
      <w:tr w:rsidR="00853FA6" w:rsidTr="00853FA6">
        <w:trPr>
          <w:cantSplit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rPr>
                <w:sz w:val="18"/>
              </w:rPr>
            </w:pPr>
            <w:r>
              <w:rPr>
                <w:sz w:val="18"/>
              </w:rPr>
              <w:t>Вдовых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853FA6" w:rsidTr="00853FA6">
        <w:trPr>
          <w:cantSplit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rPr>
                <w:sz w:val="18"/>
              </w:rPr>
            </w:pPr>
            <w:r>
              <w:rPr>
                <w:sz w:val="18"/>
              </w:rPr>
              <w:t>Разведенных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853FA6" w:rsidTr="00853FA6">
        <w:trPr>
          <w:cantSplit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rPr>
                <w:sz w:val="18"/>
              </w:rPr>
            </w:pPr>
            <w:r>
              <w:rPr>
                <w:sz w:val="18"/>
              </w:rPr>
              <w:t>Семейное состояние не указано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340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</w:tbl>
    <w:p w:rsidR="00853FA6" w:rsidRDefault="00853FA6" w:rsidP="00853FA6">
      <w:pPr>
        <w:spacing w:before="120"/>
        <w:ind w:firstLine="851"/>
        <w:jc w:val="both"/>
      </w:pPr>
      <w:r>
        <w:t>Большинство населения области в то время являлось уроженцами других губерний или так наз</w:t>
      </w:r>
      <w:r>
        <w:t>ы</w:t>
      </w:r>
      <w:r>
        <w:t>ваемыми «пришлыми элементами» (48,3%), те, кто родился в области, составляли 46,7%, 5% - уроженцы других государств (в основном Китая – 84,5%). В числе «пришлых элементов» преобладали уроженцы г</w:t>
      </w:r>
      <w:r>
        <w:t>у</w:t>
      </w:r>
      <w:r>
        <w:t>берний</w:t>
      </w:r>
      <w:r w:rsidRPr="00A8687B">
        <w:t>:</w:t>
      </w:r>
      <w:r>
        <w:t xml:space="preserve"> Тобольской (11,5 тыс. человек), Забайкальской области (11,0), Тамбовской (5,4), Томской (3,1), и Иркутской (2,1).</w:t>
      </w:r>
    </w:p>
    <w:p w:rsidR="00853FA6" w:rsidRDefault="00853FA6" w:rsidP="00C41A82">
      <w:pPr>
        <w:spacing w:after="120"/>
        <w:ind w:firstLine="851"/>
        <w:jc w:val="both"/>
      </w:pPr>
      <w:r>
        <w:t>В области проживали представители всех сословий. Основную массу составляли крестьяне и во</w:t>
      </w:r>
      <w:r>
        <w:t>й</w:t>
      </w:r>
      <w:r>
        <w:t>сковые казаки (70,8%) и мещане (14,2%). Третье место занимали иностранные подданные (10,2%), в осно</w:t>
      </w:r>
      <w:r>
        <w:t>в</w:t>
      </w:r>
      <w:r>
        <w:t>ном китайцы</w:t>
      </w:r>
      <w:r w:rsidRPr="00A8687B">
        <w:t>;</w:t>
      </w:r>
      <w:r>
        <w:t xml:space="preserve"> за ними следовали потомственные и личные дворяне (1,5%)</w:t>
      </w:r>
      <w:r w:rsidRPr="00A8687B">
        <w:t>;</w:t>
      </w:r>
      <w:r>
        <w:t xml:space="preserve"> инородцы (1,4%) – тунгусы, як</w:t>
      </w:r>
      <w:r>
        <w:t>у</w:t>
      </w:r>
      <w:r>
        <w:t>ты, сибирские татары,  буряты</w:t>
      </w:r>
      <w:r w:rsidRPr="00A8687B">
        <w:t>;</w:t>
      </w:r>
      <w:r>
        <w:t xml:space="preserve"> купцы составляли 0,8%,  лица духовного звания - 0,5%, почетные граждане (потомственные и личные) и их семьи - 0,3%. </w:t>
      </w:r>
    </w:p>
    <w:tbl>
      <w:tblPr>
        <w:tblW w:w="5000" w:type="pct"/>
        <w:jc w:val="center"/>
        <w:tblLayout w:type="fixed"/>
        <w:tblLook w:val="0000"/>
      </w:tblPr>
      <w:tblGrid>
        <w:gridCol w:w="4511"/>
        <w:gridCol w:w="1353"/>
        <w:gridCol w:w="1353"/>
        <w:gridCol w:w="1393"/>
        <w:gridCol w:w="961"/>
      </w:tblGrid>
      <w:tr w:rsidR="00853FA6" w:rsidTr="00853FA6">
        <w:trPr>
          <w:cantSplit/>
          <w:tblHeader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Default="00853FA6" w:rsidP="00C47A41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8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Мужчины, </w:t>
            </w:r>
          </w:p>
          <w:p w:rsidR="00853FA6" w:rsidRDefault="00853FA6" w:rsidP="00C47A41">
            <w:pPr>
              <w:ind w:left="-454" w:right="80"/>
              <w:jc w:val="right"/>
              <w:rPr>
                <w:sz w:val="18"/>
              </w:rPr>
            </w:pPr>
            <w:r>
              <w:rPr>
                <w:sz w:val="18"/>
              </w:rPr>
              <w:t>тыс. человек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8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Женщины, </w:t>
            </w:r>
          </w:p>
          <w:p w:rsidR="00853FA6" w:rsidRDefault="00853FA6" w:rsidP="00C47A41">
            <w:pPr>
              <w:ind w:left="-454" w:right="80"/>
              <w:jc w:val="right"/>
              <w:rPr>
                <w:sz w:val="18"/>
              </w:rPr>
            </w:pPr>
            <w:r>
              <w:rPr>
                <w:sz w:val="18"/>
              </w:rPr>
              <w:t>тыс. человек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80" w:firstLine="454"/>
              <w:jc w:val="center"/>
              <w:rPr>
                <w:sz w:val="18"/>
              </w:rPr>
            </w:pPr>
            <w:r>
              <w:rPr>
                <w:sz w:val="18"/>
              </w:rPr>
              <w:t>Оба пола</w:t>
            </w:r>
          </w:p>
        </w:tc>
      </w:tr>
      <w:tr w:rsidR="00853FA6" w:rsidTr="00853FA6">
        <w:trPr>
          <w:cantSplit/>
          <w:tblHeader/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Default="00853FA6" w:rsidP="00C47A41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80"/>
              <w:jc w:val="righ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80"/>
              <w:jc w:val="right"/>
              <w:rPr>
                <w:sz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tabs>
                <w:tab w:val="left" w:pos="601"/>
              </w:tabs>
              <w:ind w:left="-340" w:right="57"/>
              <w:jc w:val="right"/>
              <w:rPr>
                <w:sz w:val="18"/>
              </w:rPr>
            </w:pPr>
            <w:r>
              <w:rPr>
                <w:sz w:val="18"/>
              </w:rPr>
              <w:t>тыс. человек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80" w:firstLine="454"/>
              <w:jc w:val="center"/>
              <w:rPr>
                <w:sz w:val="18"/>
              </w:rPr>
            </w:pPr>
            <w:r>
              <w:rPr>
                <w:sz w:val="18"/>
              </w:rPr>
              <w:t>в %</w:t>
            </w:r>
          </w:p>
        </w:tc>
      </w:tr>
      <w:tr w:rsidR="00853FA6" w:rsidTr="00853FA6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Всего по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tabs>
                <w:tab w:val="left" w:pos="601"/>
              </w:tabs>
              <w:ind w:left="-340" w:right="1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136" w:firstLine="4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</w:tr>
      <w:tr w:rsidR="00853FA6" w:rsidTr="00853FA6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firstLine="176"/>
              <w:rPr>
                <w:sz w:val="18"/>
              </w:rPr>
            </w:pPr>
            <w:r>
              <w:rPr>
                <w:sz w:val="18"/>
              </w:rPr>
              <w:t>в том числе</w:t>
            </w:r>
            <w:r>
              <w:rPr>
                <w:sz w:val="18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10"/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46"/>
              <w:jc w:val="right"/>
              <w:rPr>
                <w:sz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tabs>
                <w:tab w:val="left" w:pos="601"/>
              </w:tabs>
              <w:ind w:left="-340" w:right="139"/>
              <w:jc w:val="right"/>
              <w:rPr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134" w:firstLine="454"/>
              <w:jc w:val="center"/>
              <w:rPr>
                <w:sz w:val="18"/>
              </w:rPr>
            </w:pPr>
          </w:p>
        </w:tc>
      </w:tr>
      <w:tr w:rsidR="00853FA6" w:rsidTr="00853FA6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rPr>
                <w:sz w:val="18"/>
              </w:rPr>
            </w:pPr>
            <w:r>
              <w:rPr>
                <w:sz w:val="18"/>
              </w:rPr>
              <w:t>Дворяне потомственные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10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46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tabs>
                <w:tab w:val="left" w:pos="601"/>
              </w:tabs>
              <w:ind w:left="-340" w:right="139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136" w:firstLine="454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853FA6" w:rsidTr="00853FA6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rPr>
                <w:sz w:val="18"/>
              </w:rPr>
            </w:pPr>
            <w:r>
              <w:rPr>
                <w:sz w:val="18"/>
              </w:rPr>
              <w:t>Дворяне личные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10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46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tabs>
                <w:tab w:val="left" w:pos="601"/>
              </w:tabs>
              <w:ind w:left="-340" w:right="139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136" w:firstLine="454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53FA6" w:rsidTr="00853FA6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rPr>
                <w:sz w:val="18"/>
              </w:rPr>
            </w:pPr>
            <w:r>
              <w:rPr>
                <w:sz w:val="18"/>
              </w:rPr>
              <w:t>Лица духовного звания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10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46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tabs>
                <w:tab w:val="left" w:pos="601"/>
              </w:tabs>
              <w:ind w:left="-340" w:right="139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136" w:firstLine="454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53FA6" w:rsidTr="00853FA6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rPr>
                <w:sz w:val="18"/>
              </w:rPr>
            </w:pPr>
            <w:r>
              <w:rPr>
                <w:sz w:val="18"/>
              </w:rPr>
              <w:t>Потомственные и личные почетные граждане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10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46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tabs>
                <w:tab w:val="left" w:pos="601"/>
              </w:tabs>
              <w:ind w:left="-340" w:right="139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136" w:firstLine="454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53FA6" w:rsidTr="00853FA6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rPr>
                <w:sz w:val="18"/>
              </w:rPr>
            </w:pPr>
            <w:r>
              <w:rPr>
                <w:sz w:val="18"/>
              </w:rPr>
              <w:t>Купцы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10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46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tabs>
                <w:tab w:val="left" w:pos="601"/>
              </w:tabs>
              <w:ind w:left="-340" w:right="139"/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136" w:firstLine="454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853FA6" w:rsidTr="00853FA6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Мещане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10"/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46"/>
              <w:jc w:val="right"/>
              <w:rPr>
                <w:sz w:val="18"/>
              </w:rPr>
            </w:pPr>
            <w:r>
              <w:rPr>
                <w:sz w:val="18"/>
              </w:rPr>
              <w:t>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tabs>
                <w:tab w:val="left" w:pos="601"/>
              </w:tabs>
              <w:ind w:left="-340" w:right="139"/>
              <w:jc w:val="right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136" w:firstLine="454"/>
              <w:jc w:val="right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853FA6" w:rsidTr="00853FA6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rPr>
                <w:sz w:val="18"/>
              </w:rPr>
            </w:pPr>
            <w:r>
              <w:rPr>
                <w:sz w:val="18"/>
              </w:rPr>
              <w:t>Крестьяне и войсковые казаки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10"/>
              <w:jc w:val="right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46"/>
              <w:jc w:val="right"/>
              <w:rPr>
                <w:sz w:val="18"/>
              </w:rPr>
            </w:pPr>
            <w:r>
              <w:rPr>
                <w:sz w:val="18"/>
              </w:rPr>
              <w:t>38,0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tabs>
                <w:tab w:val="left" w:pos="601"/>
              </w:tabs>
              <w:ind w:left="-340" w:right="139"/>
              <w:jc w:val="right"/>
              <w:rPr>
                <w:sz w:val="18"/>
              </w:rPr>
            </w:pPr>
            <w:r>
              <w:rPr>
                <w:sz w:val="18"/>
              </w:rPr>
              <w:t>85,1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136" w:firstLine="454"/>
              <w:jc w:val="right"/>
              <w:rPr>
                <w:sz w:val="18"/>
              </w:rPr>
            </w:pPr>
            <w:r>
              <w:rPr>
                <w:sz w:val="18"/>
              </w:rPr>
              <w:t>70,8</w:t>
            </w:r>
          </w:p>
        </w:tc>
      </w:tr>
      <w:tr w:rsidR="00853FA6" w:rsidTr="00853FA6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rPr>
                <w:sz w:val="18"/>
              </w:rPr>
            </w:pPr>
            <w:r>
              <w:rPr>
                <w:sz w:val="18"/>
              </w:rPr>
              <w:t>Инородцы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10"/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46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tabs>
                <w:tab w:val="left" w:pos="601"/>
              </w:tabs>
              <w:ind w:left="-340" w:right="139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136" w:firstLine="454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853FA6" w:rsidTr="00853FA6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rPr>
                <w:sz w:val="18"/>
              </w:rPr>
            </w:pPr>
            <w:r>
              <w:rPr>
                <w:sz w:val="18"/>
              </w:rPr>
              <w:t>Иностранные подданные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10"/>
              <w:jc w:val="right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46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tabs>
                <w:tab w:val="left" w:pos="601"/>
              </w:tabs>
              <w:ind w:left="-340" w:right="139"/>
              <w:jc w:val="right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136" w:firstLine="454"/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853FA6" w:rsidTr="00853FA6">
        <w:trPr>
          <w:cantSplit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rPr>
                <w:sz w:val="18"/>
              </w:rPr>
            </w:pPr>
            <w:r>
              <w:rPr>
                <w:sz w:val="18"/>
              </w:rPr>
              <w:t>Лица прочих сословий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10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246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tabs>
                <w:tab w:val="left" w:pos="601"/>
              </w:tabs>
              <w:ind w:left="-340" w:right="139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left="-454" w:right="136" w:firstLine="454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853FA6" w:rsidRDefault="00853FA6" w:rsidP="00853FA6">
      <w:pPr>
        <w:spacing w:before="120"/>
        <w:ind w:firstLine="851"/>
        <w:jc w:val="both"/>
      </w:pPr>
      <w:r>
        <w:t>Данными первой переписи 1897 года было установлено, что в области проживает значительно больше грамотных мужчин, чем женщин</w:t>
      </w:r>
      <w:r w:rsidRPr="00A8687B">
        <w:t>;</w:t>
      </w:r>
      <w:r>
        <w:t xml:space="preserve"> среди городского населения грамотность более распространена, чем среди сельских жителей. Первое место по грамотности занимали немцы, последнее – якуты и тунгусы. Наиболее грамотным сословием в Амурской области, бесспорно, являлись потомственные и личные дворяне (79,9% от общего числа), следующее место за ними занимало духовенство (76,1%).</w:t>
      </w:r>
    </w:p>
    <w:p w:rsidR="00853FA6" w:rsidRDefault="00853FA6" w:rsidP="00853FA6">
      <w:pPr>
        <w:ind w:firstLine="851"/>
        <w:jc w:val="both"/>
      </w:pPr>
      <w:r>
        <w:t>Программой переписи  1897 года учитывались лица с физическими недостатками, таких в области насчитывалось 367 человек (в том числе 194 мужчины и 173 женщины).</w:t>
      </w:r>
    </w:p>
    <w:p w:rsidR="00853FA6" w:rsidRDefault="00853FA6" w:rsidP="00853FA6">
      <w:pPr>
        <w:ind w:firstLine="851"/>
        <w:jc w:val="both"/>
      </w:pPr>
      <w:r>
        <w:t>К числу постоянных жителей области принадлежали русские, тунгусские племена, китайцы и к</w:t>
      </w:r>
      <w:r>
        <w:t>о</w:t>
      </w:r>
      <w:r>
        <w:t>рейцы, остальные принадлежали большей частью к пришлому населению. Подавляющее большинство нас</w:t>
      </w:r>
      <w:r>
        <w:t>е</w:t>
      </w:r>
      <w:r>
        <w:t>ления Амурской области принадлежало к русской национальности (</w:t>
      </w:r>
      <w:proofErr w:type="spellStart"/>
      <w:r>
        <w:t>великоруссы</w:t>
      </w:r>
      <w:proofErr w:type="spellEnd"/>
      <w:r>
        <w:t>, малороссы и белорусы), составляющей 86,3% наличного населения. За ними следовали китайцы (6,5%)</w:t>
      </w:r>
      <w:r w:rsidR="00C41A82">
        <w:t xml:space="preserve">, </w:t>
      </w:r>
      <w:proofErr w:type="spellStart"/>
      <w:r w:rsidR="00C41A82">
        <w:t>манчжуры</w:t>
      </w:r>
      <w:proofErr w:type="spellEnd"/>
      <w:r w:rsidR="00C41A82">
        <w:t xml:space="preserve"> (2,8%), корейцы (1,3%), тунгусы (1,1%), татары (0,5%)</w:t>
      </w:r>
      <w:r>
        <w:t xml:space="preserve">. </w:t>
      </w:r>
    </w:p>
    <w:p w:rsidR="00853FA6" w:rsidRDefault="00853FA6" w:rsidP="00853FA6">
      <w:pPr>
        <w:spacing w:before="120" w:after="120"/>
        <w:ind w:firstLine="851"/>
        <w:jc w:val="both"/>
      </w:pPr>
      <w:r>
        <w:t>Распределение населения по вероисповеданию видно из следующей таблицы</w:t>
      </w:r>
      <w:r w:rsidRPr="00A8687B">
        <w:t>:</w:t>
      </w:r>
    </w:p>
    <w:tbl>
      <w:tblPr>
        <w:tblW w:w="5000" w:type="pct"/>
        <w:jc w:val="center"/>
        <w:tblLayout w:type="fixed"/>
        <w:tblLook w:val="0000"/>
      </w:tblPr>
      <w:tblGrid>
        <w:gridCol w:w="2932"/>
        <w:gridCol w:w="1659"/>
        <w:gridCol w:w="1660"/>
        <w:gridCol w:w="1660"/>
        <w:gridCol w:w="1660"/>
      </w:tblGrid>
      <w:tr w:rsidR="00853FA6" w:rsidTr="00C41A82">
        <w:trPr>
          <w:tblHeader/>
          <w:jc w:val="center"/>
        </w:trPr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Default="00853FA6" w:rsidP="00C47A41">
            <w:pPr>
              <w:jc w:val="both"/>
              <w:rPr>
                <w:sz w:val="18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Default="00853FA6" w:rsidP="00C47A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области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г. Благовещенску</w:t>
            </w:r>
          </w:p>
        </w:tc>
      </w:tr>
      <w:tr w:rsidR="00853FA6" w:rsidTr="00C41A82">
        <w:trPr>
          <w:tblHeader/>
          <w:jc w:val="center"/>
        </w:trPr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Default="00853FA6" w:rsidP="00C47A41">
            <w:pPr>
              <w:jc w:val="both"/>
              <w:rPr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тыс. человек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FA6" w:rsidRDefault="00853FA6" w:rsidP="00C47A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тыс. человек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%</w:t>
            </w:r>
          </w:p>
        </w:tc>
      </w:tr>
      <w:tr w:rsidR="00853FA6" w:rsidTr="00C41A82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Всего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120,3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</w:t>
            </w:r>
          </w:p>
        </w:tc>
      </w:tr>
      <w:tr w:rsidR="00853FA6" w:rsidTr="00C41A82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firstLine="176"/>
              <w:jc w:val="both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</w:p>
        </w:tc>
      </w:tr>
      <w:tr w:rsidR="00853FA6" w:rsidTr="00C41A82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Православные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91,6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76,1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72,6</w:t>
            </w:r>
          </w:p>
        </w:tc>
      </w:tr>
      <w:tr w:rsidR="00853FA6" w:rsidTr="00C41A82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both"/>
              <w:rPr>
                <w:sz w:val="18"/>
              </w:rPr>
            </w:pPr>
            <w:r>
              <w:rPr>
                <w:sz w:val="18"/>
              </w:rPr>
              <w:t>Старообрядцы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14,0</w:t>
            </w:r>
          </w:p>
        </w:tc>
      </w:tr>
      <w:tr w:rsidR="00853FA6" w:rsidTr="00C41A82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Римско-католики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53FA6" w:rsidTr="00C41A82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Протестанты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53FA6" w:rsidTr="00C41A82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both"/>
              <w:rPr>
                <w:sz w:val="18"/>
              </w:rPr>
            </w:pPr>
            <w:r>
              <w:rPr>
                <w:sz w:val="18"/>
              </w:rPr>
              <w:t>Остальные христиане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853FA6" w:rsidTr="00C41A82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both"/>
              <w:rPr>
                <w:sz w:val="18"/>
              </w:rPr>
            </w:pPr>
            <w:r>
              <w:rPr>
                <w:sz w:val="18"/>
              </w:rPr>
              <w:t>Иудеи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53FA6" w:rsidTr="00C41A82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Магометане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853FA6" w:rsidTr="00C41A82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both"/>
              <w:rPr>
                <w:sz w:val="18"/>
              </w:rPr>
            </w:pPr>
            <w:r>
              <w:rPr>
                <w:sz w:val="18"/>
              </w:rPr>
              <w:t>Буддисты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7,0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853FA6" w:rsidTr="00C41A82">
        <w:trPr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jc w:val="both"/>
              <w:rPr>
                <w:sz w:val="18"/>
              </w:rPr>
            </w:pPr>
            <w:r>
              <w:rPr>
                <w:sz w:val="18"/>
              </w:rPr>
              <w:t>Другие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Default="00853FA6" w:rsidP="00C47A41">
            <w:pPr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853FA6" w:rsidRDefault="00853FA6" w:rsidP="00C41A82">
      <w:pPr>
        <w:spacing w:before="120"/>
        <w:ind w:firstLine="851"/>
        <w:jc w:val="both"/>
      </w:pPr>
      <w:r>
        <w:t xml:space="preserve">Главными занятиями, служащими средством к существованию, для населения Амурской области были сельское и лесное хозяйство (58,2%), промышленность, в том числе золотопромышленность (16,5%). Золотопромышленность, как по числу рабочих рук, так и по объему производства, занимала первое место среди отраслей добывающей промышленности области. Прииски были расположены по Амуру, </w:t>
      </w:r>
      <w:proofErr w:type="spellStart"/>
      <w:r>
        <w:t>Зее</w:t>
      </w:r>
      <w:proofErr w:type="spellEnd"/>
      <w:r>
        <w:t xml:space="preserve">, Бурее и </w:t>
      </w:r>
      <w:proofErr w:type="spellStart"/>
      <w:r>
        <w:t>Амгуни</w:t>
      </w:r>
      <w:proofErr w:type="spellEnd"/>
      <w:r>
        <w:t>. Средняя годовая заработная плата рабочего приисков равнялась 500-600 рублей. Значительную часть населения привлекала торговая деятельность (4,7%), частная служба (8,4%). Государственной и общ</w:t>
      </w:r>
      <w:r>
        <w:t>е</w:t>
      </w:r>
      <w:r>
        <w:t>ственной  службами, свободными профессиями занято было 2,7% всего населения.</w:t>
      </w:r>
    </w:p>
    <w:p w:rsidR="00853FA6" w:rsidRDefault="00853FA6" w:rsidP="00853FA6">
      <w:pPr>
        <w:ind w:firstLine="851"/>
        <w:jc w:val="right"/>
      </w:pPr>
      <w:r>
        <w:t>в процентах</w:t>
      </w:r>
    </w:p>
    <w:tbl>
      <w:tblPr>
        <w:tblW w:w="5000" w:type="pct"/>
        <w:jc w:val="center"/>
        <w:tblLayout w:type="fixed"/>
        <w:tblLook w:val="0000"/>
      </w:tblPr>
      <w:tblGrid>
        <w:gridCol w:w="3712"/>
        <w:gridCol w:w="1171"/>
        <w:gridCol w:w="1171"/>
        <w:gridCol w:w="1173"/>
        <w:gridCol w:w="1171"/>
        <w:gridCol w:w="1173"/>
      </w:tblGrid>
      <w:tr w:rsidR="00853FA6" w:rsidTr="00C41A82">
        <w:trPr>
          <w:cantSplit/>
          <w:tblHeader/>
          <w:jc w:val="center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Pr="00C41A82" w:rsidRDefault="00853FA6" w:rsidP="00C47A41">
            <w:pPr>
              <w:jc w:val="center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Группы занятий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Pr="00C41A82" w:rsidRDefault="00853FA6" w:rsidP="00C41A82">
            <w:pPr>
              <w:jc w:val="center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Лица, имеющие самостоятельные занятия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1A82">
            <w:pPr>
              <w:ind w:left="-108" w:right="-109" w:firstLine="108"/>
              <w:jc w:val="center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Члены с</w:t>
            </w:r>
            <w:r w:rsidRPr="00C41A82">
              <w:rPr>
                <w:sz w:val="18"/>
                <w:szCs w:val="18"/>
              </w:rPr>
              <w:t>е</w:t>
            </w:r>
            <w:r w:rsidRPr="00C41A82">
              <w:rPr>
                <w:sz w:val="18"/>
                <w:szCs w:val="18"/>
              </w:rPr>
              <w:t>мейств, оба пола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1A82">
            <w:pPr>
              <w:jc w:val="center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Всего</w:t>
            </w:r>
          </w:p>
        </w:tc>
      </w:tr>
      <w:tr w:rsidR="00853FA6" w:rsidTr="00C41A82">
        <w:trPr>
          <w:cantSplit/>
          <w:tblHeader/>
          <w:jc w:val="center"/>
        </w:trPr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Pr="00C41A82" w:rsidRDefault="00853FA6" w:rsidP="00C47A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Pr="00C41A82" w:rsidRDefault="00853FA6" w:rsidP="00C47A41">
            <w:pPr>
              <w:jc w:val="center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мужчины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Pr="00C41A82" w:rsidRDefault="00853FA6" w:rsidP="00C47A41">
            <w:pPr>
              <w:jc w:val="center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женщины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FA6" w:rsidRPr="00C41A82" w:rsidRDefault="00853FA6" w:rsidP="00C47A41">
            <w:pPr>
              <w:jc w:val="center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оба пола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both"/>
              <w:rPr>
                <w:sz w:val="18"/>
                <w:szCs w:val="18"/>
              </w:rPr>
            </w:pPr>
          </w:p>
        </w:tc>
      </w:tr>
      <w:tr w:rsidR="00853FA6" w:rsidTr="00C41A82">
        <w:trPr>
          <w:cantSplit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both"/>
              <w:rPr>
                <w:b/>
                <w:sz w:val="18"/>
                <w:szCs w:val="18"/>
              </w:rPr>
            </w:pPr>
            <w:r w:rsidRPr="00C41A82">
              <w:rPr>
                <w:b/>
                <w:sz w:val="18"/>
                <w:szCs w:val="18"/>
              </w:rPr>
              <w:t>Всего по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b/>
                <w:sz w:val="18"/>
                <w:szCs w:val="18"/>
              </w:rPr>
            </w:pPr>
            <w:r w:rsidRPr="00C41A8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b/>
                <w:sz w:val="18"/>
                <w:szCs w:val="18"/>
              </w:rPr>
            </w:pPr>
            <w:r w:rsidRPr="00C41A8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b/>
                <w:sz w:val="18"/>
                <w:szCs w:val="18"/>
              </w:rPr>
            </w:pPr>
            <w:r w:rsidRPr="00C41A8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b/>
                <w:sz w:val="18"/>
                <w:szCs w:val="18"/>
              </w:rPr>
            </w:pPr>
            <w:r w:rsidRPr="00C41A82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b/>
                <w:sz w:val="18"/>
                <w:szCs w:val="18"/>
              </w:rPr>
            </w:pPr>
            <w:r w:rsidRPr="00C41A82">
              <w:rPr>
                <w:b/>
                <w:sz w:val="18"/>
                <w:szCs w:val="18"/>
              </w:rPr>
              <w:t>100,0</w:t>
            </w:r>
          </w:p>
        </w:tc>
      </w:tr>
      <w:tr w:rsidR="00853FA6" w:rsidTr="00C41A82">
        <w:trPr>
          <w:cantSplit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ind w:firstLine="176"/>
              <w:jc w:val="both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в том числе</w:t>
            </w:r>
            <w:r w:rsidRPr="00C41A82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</w:p>
        </w:tc>
      </w:tr>
      <w:tr w:rsidR="00853FA6" w:rsidTr="00C41A82">
        <w:trPr>
          <w:cantSplit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both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Сельское и лесное хозяйство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39,1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9,6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70,4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58,2</w:t>
            </w:r>
          </w:p>
        </w:tc>
      </w:tr>
      <w:tr w:rsidR="00853FA6" w:rsidTr="00C41A82">
        <w:trPr>
          <w:cantSplit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853FA6">
            <w:pPr>
              <w:jc w:val="both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Промышленность и горный промысел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25,1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14,1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24,0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12,4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16,5</w:t>
            </w:r>
          </w:p>
        </w:tc>
      </w:tr>
      <w:tr w:rsidR="00853FA6" w:rsidTr="00C41A82">
        <w:trPr>
          <w:cantSplit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both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Передвижение и сообщение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5,1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0,1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4,0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4,2</w:t>
            </w:r>
          </w:p>
        </w:tc>
      </w:tr>
      <w:tr w:rsidR="00853FA6" w:rsidTr="00C41A82">
        <w:trPr>
          <w:cantSplit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both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Торговля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6,3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4,0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4,7</w:t>
            </w:r>
          </w:p>
        </w:tc>
      </w:tr>
      <w:tr w:rsidR="00853FA6" w:rsidTr="00C41A82">
        <w:trPr>
          <w:cantSplit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both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Вооруженные силы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0,2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2,6</w:t>
            </w:r>
          </w:p>
        </w:tc>
      </w:tr>
      <w:tr w:rsidR="00853FA6" w:rsidTr="00C41A82">
        <w:trPr>
          <w:cantSplit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853FA6">
            <w:pPr>
              <w:jc w:val="both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Административная, сословная и обществе</w:t>
            </w:r>
            <w:r w:rsidRPr="00C41A82">
              <w:rPr>
                <w:sz w:val="18"/>
                <w:szCs w:val="18"/>
              </w:rPr>
              <w:t>н</w:t>
            </w:r>
            <w:r w:rsidRPr="00C41A82">
              <w:rPr>
                <w:sz w:val="18"/>
                <w:szCs w:val="18"/>
              </w:rPr>
              <w:t>ная служба, свободные профессии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6,1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2,6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2,7</w:t>
            </w:r>
          </w:p>
        </w:tc>
      </w:tr>
      <w:tr w:rsidR="00853FA6" w:rsidTr="00C41A82">
        <w:trPr>
          <w:cantSplit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both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Частная служба и деятельность, прислуга, поденщики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45,9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4,5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8,4</w:t>
            </w:r>
          </w:p>
        </w:tc>
      </w:tr>
      <w:tr w:rsidR="00853FA6" w:rsidTr="00C41A82">
        <w:trPr>
          <w:cantSplit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both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Другие, неопределенные и неизвестные з</w:t>
            </w:r>
            <w:r w:rsidRPr="00C41A82">
              <w:rPr>
                <w:sz w:val="18"/>
                <w:szCs w:val="18"/>
              </w:rPr>
              <w:t>а</w:t>
            </w:r>
            <w:r w:rsidRPr="00C41A82">
              <w:rPr>
                <w:sz w:val="18"/>
                <w:szCs w:val="18"/>
              </w:rPr>
              <w:t>нятия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17,9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4,2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1,9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6" w:rsidRPr="00C41A82" w:rsidRDefault="00853FA6" w:rsidP="00C47A41">
            <w:pPr>
              <w:jc w:val="right"/>
              <w:rPr>
                <w:sz w:val="18"/>
                <w:szCs w:val="18"/>
              </w:rPr>
            </w:pPr>
            <w:r w:rsidRPr="00C41A82">
              <w:rPr>
                <w:sz w:val="18"/>
                <w:szCs w:val="18"/>
              </w:rPr>
              <w:t>2,7</w:t>
            </w:r>
          </w:p>
        </w:tc>
      </w:tr>
    </w:tbl>
    <w:p w:rsidR="00091698" w:rsidRDefault="00091698"/>
    <w:sectPr w:rsidR="00091698" w:rsidSect="00FC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characterSpacingControl w:val="doNotCompress"/>
  <w:compat/>
  <w:rsids>
    <w:rsidRoot w:val="00853FA6"/>
    <w:rsid w:val="00091698"/>
    <w:rsid w:val="00853FA6"/>
    <w:rsid w:val="0096467B"/>
    <w:rsid w:val="009C6CC1"/>
    <w:rsid w:val="00C41A82"/>
    <w:rsid w:val="00FC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FA6"/>
    <w:pPr>
      <w:keepNext/>
      <w:outlineLvl w:val="0"/>
    </w:pPr>
    <w:rPr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FA6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styleId="3">
    <w:name w:val="Body Text Indent 3"/>
    <w:basedOn w:val="a"/>
    <w:link w:val="30"/>
    <w:semiHidden/>
    <w:rsid w:val="00853FA6"/>
    <w:pPr>
      <w:ind w:firstLine="175"/>
    </w:pPr>
  </w:style>
  <w:style w:type="character" w:customStyle="1" w:styleId="30">
    <w:name w:val="Основной текст с отступом 3 Знак"/>
    <w:basedOn w:val="a0"/>
    <w:link w:val="3"/>
    <w:semiHidden/>
    <w:rsid w:val="00853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FA6"/>
    <w:pPr>
      <w:keepNext/>
      <w:outlineLvl w:val="0"/>
    </w:pPr>
    <w:rPr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FA6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styleId="3">
    <w:name w:val="Body Text Indent 3"/>
    <w:basedOn w:val="a"/>
    <w:link w:val="30"/>
    <w:semiHidden/>
    <w:rsid w:val="00853FA6"/>
    <w:pPr>
      <w:ind w:firstLine="175"/>
    </w:pPr>
  </w:style>
  <w:style w:type="character" w:customStyle="1" w:styleId="30">
    <w:name w:val="Основной текст с отступом 3 Знак"/>
    <w:basedOn w:val="a0"/>
    <w:link w:val="3"/>
    <w:semiHidden/>
    <w:rsid w:val="00853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png@01D55398.1A1F22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Наталья Анатольевна</dc:creator>
  <cp:lastModifiedBy>user7</cp:lastModifiedBy>
  <cp:revision>4</cp:revision>
  <dcterms:created xsi:type="dcterms:W3CDTF">2019-10-23T03:19:00Z</dcterms:created>
  <dcterms:modified xsi:type="dcterms:W3CDTF">2020-02-14T01:46:00Z</dcterms:modified>
</cp:coreProperties>
</file>