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AA" w:rsidRDefault="0034777B" w:rsidP="004E517C">
      <w:pPr>
        <w:pStyle w:val="1"/>
      </w:pPr>
      <w:r>
        <w:t xml:space="preserve"> </w:t>
      </w:r>
      <w:r>
        <w:rPr>
          <w:sz w:val="28"/>
          <w:szCs w:val="28"/>
        </w:rPr>
        <w:t>Перечень видов, форм и условий медицинской помощи, оказание которой осуществляется бесплатно по Программе государственных гарантий бесплатного оказания гражданам медицинской помощи</w:t>
      </w:r>
    </w:p>
    <w:p w:rsidR="00647CAA" w:rsidRDefault="0034777B">
      <w:pPr>
        <w:pStyle w:val="a5"/>
      </w:pPr>
      <w:r>
        <w:rPr>
          <w:sz w:val="28"/>
          <w:szCs w:val="28"/>
        </w:rPr>
        <w:t>   </w:t>
      </w:r>
    </w:p>
    <w:p w:rsidR="00647CAA" w:rsidRDefault="0034777B">
      <w:pPr>
        <w:pStyle w:val="a5"/>
      </w:pPr>
      <w:r>
        <w:rPr>
          <w:sz w:val="28"/>
          <w:szCs w:val="28"/>
        </w:rPr>
        <w:t>В рамках Программы бесплатно предоставляются:</w:t>
      </w:r>
    </w:p>
    <w:p w:rsidR="00647CAA" w:rsidRDefault="0034777B">
      <w:pPr>
        <w:pStyle w:val="a5"/>
        <w:numPr>
          <w:ilvl w:val="0"/>
          <w:numId w:val="3"/>
        </w:numPr>
        <w:tabs>
          <w:tab w:val="left" w:pos="707"/>
        </w:tabs>
      </w:pPr>
      <w:r>
        <w:rPr>
          <w:rStyle w:val="a8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  <w:r>
        <w:rPr>
          <w:sz w:val="28"/>
          <w:szCs w:val="28"/>
        </w:rPr>
        <w:t xml:space="preserve"> </w:t>
      </w:r>
    </w:p>
    <w:p w:rsidR="00647CAA" w:rsidRDefault="0034777B">
      <w:pPr>
        <w:pStyle w:val="a5"/>
        <w:numPr>
          <w:ilvl w:val="0"/>
          <w:numId w:val="3"/>
        </w:numPr>
        <w:tabs>
          <w:tab w:val="left" w:pos="707"/>
        </w:tabs>
      </w:pPr>
      <w:r>
        <w:rPr>
          <w:rStyle w:val="a8"/>
          <w:sz w:val="28"/>
          <w:szCs w:val="28"/>
        </w:rPr>
        <w:t>специализированная, в том числе высокотехнологичная, медицинская помощь;</w:t>
      </w:r>
      <w:r>
        <w:rPr>
          <w:sz w:val="28"/>
          <w:szCs w:val="28"/>
        </w:rPr>
        <w:t xml:space="preserve"> </w:t>
      </w:r>
    </w:p>
    <w:p w:rsidR="00647CAA" w:rsidRDefault="0034777B">
      <w:pPr>
        <w:pStyle w:val="a5"/>
        <w:numPr>
          <w:ilvl w:val="0"/>
          <w:numId w:val="3"/>
        </w:numPr>
        <w:tabs>
          <w:tab w:val="left" w:pos="707"/>
        </w:tabs>
      </w:pPr>
      <w:r>
        <w:rPr>
          <w:rStyle w:val="a8"/>
          <w:sz w:val="28"/>
          <w:szCs w:val="28"/>
        </w:rPr>
        <w:t>скорая, в том числе скорая специализированная, медицинская помощь;</w:t>
      </w:r>
      <w:r>
        <w:rPr>
          <w:sz w:val="28"/>
          <w:szCs w:val="28"/>
        </w:rPr>
        <w:t xml:space="preserve"> </w:t>
      </w:r>
    </w:p>
    <w:p w:rsidR="00647CAA" w:rsidRDefault="0034777B">
      <w:pPr>
        <w:pStyle w:val="a5"/>
        <w:numPr>
          <w:ilvl w:val="0"/>
          <w:numId w:val="3"/>
        </w:numPr>
        <w:tabs>
          <w:tab w:val="left" w:pos="707"/>
        </w:tabs>
      </w:pPr>
      <w:r>
        <w:rPr>
          <w:rStyle w:val="a8"/>
          <w:sz w:val="28"/>
          <w:szCs w:val="28"/>
        </w:rPr>
        <w:t>паллиативная медицинская помощь в медицинских организациях.</w:t>
      </w:r>
      <w:r>
        <w:rPr>
          <w:sz w:val="28"/>
          <w:szCs w:val="28"/>
        </w:rPr>
        <w:t xml:space="preserve"> </w:t>
      </w:r>
    </w:p>
    <w:p w:rsidR="00647CAA" w:rsidRDefault="0034777B">
      <w:pPr>
        <w:pStyle w:val="a5"/>
      </w:pPr>
      <w:r>
        <w:rPr>
          <w:rStyle w:val="a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     Первичная медико-санитарная помощь </w:t>
      </w:r>
      <w:r>
        <w:rPr>
          <w:sz w:val="28"/>
          <w:szCs w:val="28"/>
        </w:rPr>
        <w:t>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   </w:t>
      </w:r>
      <w:r>
        <w:rPr>
          <w:rStyle w:val="a8"/>
          <w:sz w:val="28"/>
          <w:szCs w:val="28"/>
        </w:rPr>
        <w:t xml:space="preserve"> Первичная медико-санитарная помощь </w:t>
      </w:r>
      <w:r>
        <w:rPr>
          <w:sz w:val="28"/>
          <w:szCs w:val="28"/>
        </w:rPr>
        <w:t>оказывается бесплатно в амбулаторных условиях и в условиях дневного стационара, в плановой и неотложной формах.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  <w:t>     </w:t>
      </w:r>
      <w:r>
        <w:rPr>
          <w:rStyle w:val="a8"/>
          <w:sz w:val="28"/>
          <w:szCs w:val="28"/>
        </w:rPr>
        <w:t xml:space="preserve">Первичная доврачебная медико-санитарная помощь </w:t>
      </w:r>
      <w:r>
        <w:rPr>
          <w:sz w:val="28"/>
          <w:szCs w:val="28"/>
        </w:rPr>
        <w:t>оказывается фельдшерами, акушерами и другими медицинскими работниками со средним медицинским образованием.</w:t>
      </w:r>
      <w:r>
        <w:rPr>
          <w:sz w:val="28"/>
          <w:szCs w:val="28"/>
        </w:rPr>
        <w:br/>
        <w:t>   </w:t>
      </w:r>
      <w:r>
        <w:rPr>
          <w:sz w:val="28"/>
          <w:szCs w:val="28"/>
        </w:rPr>
        <w:br/>
        <w:t>     </w:t>
      </w:r>
      <w:r>
        <w:rPr>
          <w:rStyle w:val="a8"/>
          <w:sz w:val="28"/>
          <w:szCs w:val="28"/>
        </w:rPr>
        <w:t>Первичная врачебная медико-санитарная помощь</w:t>
      </w:r>
      <w:r>
        <w:rPr>
          <w:sz w:val="28"/>
          <w:szCs w:val="28"/>
        </w:rPr>
        <w:t xml:space="preserve">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  <w:t>     </w:t>
      </w:r>
      <w:r>
        <w:rPr>
          <w:rStyle w:val="a8"/>
          <w:sz w:val="28"/>
          <w:szCs w:val="28"/>
        </w:rPr>
        <w:t>Первичная специализированная медико-санитарная помощь</w:t>
      </w:r>
      <w:r>
        <w:rPr>
          <w:sz w:val="28"/>
          <w:szCs w:val="28"/>
        </w:rPr>
        <w:t xml:space="preserve">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</w:t>
      </w:r>
      <w:r>
        <w:rPr>
          <w:sz w:val="28"/>
          <w:szCs w:val="28"/>
        </w:rPr>
        <w:br/>
        <w:t>     </w:t>
      </w:r>
      <w:r>
        <w:rPr>
          <w:rStyle w:val="a8"/>
          <w:sz w:val="28"/>
          <w:szCs w:val="28"/>
        </w:rPr>
        <w:t>Специализированная медицинская помощь</w:t>
      </w:r>
      <w:r>
        <w:rPr>
          <w:sz w:val="28"/>
          <w:szCs w:val="28"/>
        </w:rPr>
        <w:t xml:space="preserve">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>
        <w:rPr>
          <w:sz w:val="28"/>
          <w:szCs w:val="28"/>
        </w:rPr>
        <w:br/>
        <w:t>     </w:t>
      </w:r>
      <w:proofErr w:type="gramStart"/>
      <w:r>
        <w:rPr>
          <w:rStyle w:val="a8"/>
          <w:sz w:val="28"/>
          <w:szCs w:val="28"/>
        </w:rPr>
        <w:t>Высокотехнологичная медицинская помощь</w:t>
      </w:r>
      <w:r>
        <w:rPr>
          <w:sz w:val="28"/>
          <w:szCs w:val="28"/>
        </w:rPr>
        <w:t>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  <w:t>     </w:t>
      </w:r>
      <w:r>
        <w:rPr>
          <w:rStyle w:val="a8"/>
          <w:sz w:val="28"/>
          <w:szCs w:val="28"/>
        </w:rPr>
        <w:t>Высокотехнологичная медицинская помощь</w:t>
      </w:r>
      <w:r>
        <w:rPr>
          <w:sz w:val="28"/>
          <w:szCs w:val="28"/>
        </w:rPr>
        <w:t>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 </w:t>
      </w:r>
      <w:hyperlink r:id="rId5">
        <w:r>
          <w:rPr>
            <w:rStyle w:val="-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, который </w:t>
      </w:r>
      <w:proofErr w:type="gramStart"/>
      <w:r>
        <w:rPr>
          <w:sz w:val="28"/>
          <w:szCs w:val="28"/>
        </w:rPr>
        <w:t>содержит</w:t>
      </w:r>
      <w:proofErr w:type="gramEnd"/>
      <w:r>
        <w:rPr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 (далее – </w:t>
      </w:r>
      <w:hyperlink r:id="rId6">
        <w:r>
          <w:rPr>
            <w:rStyle w:val="-"/>
            <w:sz w:val="28"/>
            <w:szCs w:val="28"/>
          </w:rPr>
          <w:t>перечень видов высокотехнологичной медицинской помощи</w:t>
        </w:r>
      </w:hyperlink>
      <w:r>
        <w:rPr>
          <w:sz w:val="28"/>
          <w:szCs w:val="28"/>
        </w:rPr>
        <w:t>).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  <w:t>     </w:t>
      </w:r>
      <w:r>
        <w:rPr>
          <w:rStyle w:val="a8"/>
          <w:sz w:val="28"/>
          <w:szCs w:val="28"/>
        </w:rPr>
        <w:t>Скорая, в том числе скорая специализированная, медицинская помощь</w:t>
      </w:r>
      <w:r>
        <w:rPr>
          <w:sz w:val="28"/>
          <w:szCs w:val="28"/>
        </w:rPr>
        <w:t xml:space="preserve">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  <w:t>     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  <w:r>
        <w:rPr>
          <w:sz w:val="28"/>
          <w:szCs w:val="28"/>
        </w:rPr>
        <w:br/>
        <w:t>     </w:t>
      </w:r>
      <w:proofErr w:type="gramStart"/>
      <w:r>
        <w:rPr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</w:t>
      </w:r>
      <w:r>
        <w:rPr>
          <w:sz w:val="28"/>
          <w:szCs w:val="28"/>
        </w:rPr>
        <w:lastRenderedPageBreak/>
        <w:t>чрезвычайных ситуаций и</w:t>
      </w:r>
      <w:proofErr w:type="gramEnd"/>
      <w:r>
        <w:rPr>
          <w:sz w:val="28"/>
          <w:szCs w:val="28"/>
        </w:rPr>
        <w:t xml:space="preserve"> стихийных бедствий).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  <w:t>    </w:t>
      </w:r>
      <w:r>
        <w:rPr>
          <w:rStyle w:val="a8"/>
          <w:sz w:val="28"/>
          <w:szCs w:val="28"/>
        </w:rPr>
        <w:t xml:space="preserve"> Медицинская эвакуация </w:t>
      </w:r>
      <w:r>
        <w:rPr>
          <w:sz w:val="28"/>
          <w:szCs w:val="28"/>
        </w:rPr>
        <w:t>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  <w:t>    </w:t>
      </w:r>
      <w:r>
        <w:rPr>
          <w:rStyle w:val="a8"/>
          <w:sz w:val="28"/>
          <w:szCs w:val="28"/>
        </w:rPr>
        <w:t> Паллиативная медицинская помощь</w:t>
      </w:r>
      <w:r>
        <w:rPr>
          <w:sz w:val="28"/>
          <w:szCs w:val="28"/>
        </w:rPr>
        <w:t xml:space="preserve">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sz w:val="28"/>
          <w:szCs w:val="28"/>
        </w:rPr>
        <w:t>обучение по оказанию</w:t>
      </w:r>
      <w:proofErr w:type="gramEnd"/>
      <w:r>
        <w:rPr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     Медицинская помощь оказывается в следующих формах:</w:t>
      </w:r>
      <w:r>
        <w:rPr>
          <w:rStyle w:val="a6"/>
          <w:sz w:val="28"/>
          <w:szCs w:val="28"/>
        </w:rPr>
        <w:br/>
      </w:r>
      <w:r>
        <w:rPr>
          <w:sz w:val="28"/>
          <w:szCs w:val="28"/>
        </w:rPr>
        <w:t>     </w:t>
      </w:r>
      <w:r>
        <w:rPr>
          <w:sz w:val="28"/>
          <w:szCs w:val="28"/>
        </w:rPr>
        <w:br/>
        <w:t>    </w:t>
      </w:r>
      <w:r>
        <w:rPr>
          <w:rStyle w:val="a8"/>
          <w:sz w:val="28"/>
          <w:szCs w:val="28"/>
        </w:rPr>
        <w:t> экстренная – медицинская помощь</w:t>
      </w:r>
      <w:r>
        <w:rPr>
          <w:sz w:val="28"/>
          <w:szCs w:val="28"/>
        </w:rPr>
        <w:t>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  <w:t>     </w:t>
      </w:r>
      <w:r>
        <w:rPr>
          <w:rStyle w:val="a8"/>
          <w:sz w:val="28"/>
          <w:szCs w:val="28"/>
        </w:rPr>
        <w:t>неотложная – медицинская помощь</w:t>
      </w:r>
      <w:r>
        <w:rPr>
          <w:sz w:val="28"/>
          <w:szCs w:val="28"/>
        </w:rPr>
        <w:t>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>     плановая – медицинская помощь</w:t>
      </w:r>
      <w:r>
        <w:rPr>
          <w:sz w:val="28"/>
          <w:szCs w:val="28"/>
        </w:rPr>
        <w:t>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47CAA" w:rsidRDefault="00647CAA">
      <w:pPr>
        <w:pStyle w:val="a5"/>
        <w:ind w:left="2121"/>
      </w:pPr>
    </w:p>
    <w:sectPr w:rsidR="00647CAA" w:rsidSect="00647CA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B40"/>
    <w:multiLevelType w:val="multilevel"/>
    <w:tmpl w:val="995871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016FA4"/>
    <w:multiLevelType w:val="multilevel"/>
    <w:tmpl w:val="808E33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5BA50CC7"/>
    <w:multiLevelType w:val="multilevel"/>
    <w:tmpl w:val="ADA2D3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647CAA"/>
    <w:rsid w:val="00253A5C"/>
    <w:rsid w:val="0034777B"/>
    <w:rsid w:val="004E517C"/>
    <w:rsid w:val="0064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5C"/>
  </w:style>
  <w:style w:type="paragraph" w:styleId="1">
    <w:name w:val="heading 1"/>
    <w:basedOn w:val="a0"/>
    <w:next w:val="a1"/>
    <w:rsid w:val="00647CAA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647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647CAA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647CAA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Выделение жирным"/>
    <w:rsid w:val="00647CAA"/>
    <w:rPr>
      <w:b/>
      <w:bCs/>
    </w:rPr>
  </w:style>
  <w:style w:type="character" w:customStyle="1" w:styleId="a7">
    <w:name w:val="Маркеры списка"/>
    <w:rsid w:val="00647CAA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47CAA"/>
    <w:rPr>
      <w:color w:val="000080"/>
      <w:u w:val="single"/>
    </w:rPr>
  </w:style>
  <w:style w:type="character" w:styleId="a8">
    <w:name w:val="Emphasis"/>
    <w:rsid w:val="00647CAA"/>
    <w:rPr>
      <w:i/>
      <w:iCs/>
    </w:rPr>
  </w:style>
  <w:style w:type="paragraph" w:customStyle="1" w:styleId="a0">
    <w:name w:val="Заголовок"/>
    <w:basedOn w:val="a5"/>
    <w:next w:val="a1"/>
    <w:rsid w:val="00647C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647CAA"/>
    <w:pPr>
      <w:spacing w:after="120"/>
    </w:pPr>
  </w:style>
  <w:style w:type="paragraph" w:styleId="a9">
    <w:name w:val="List"/>
    <w:basedOn w:val="a1"/>
    <w:rsid w:val="00647CAA"/>
  </w:style>
  <w:style w:type="paragraph" w:styleId="aa">
    <w:name w:val="Title"/>
    <w:basedOn w:val="a5"/>
    <w:rsid w:val="00647CA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5"/>
    <w:rsid w:val="00647C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7263" TargetMode="External"/><Relationship Id="rId5" Type="http://schemas.openxmlformats.org/officeDocument/2006/relationships/hyperlink" Target="http://docs.cntd.ru/document/420237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dcterms:created xsi:type="dcterms:W3CDTF">2017-03-30T06:33:00Z</dcterms:created>
  <dcterms:modified xsi:type="dcterms:W3CDTF">2017-03-30T06:55:00Z</dcterms:modified>
</cp:coreProperties>
</file>