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FB" w:rsidRDefault="008346FB" w:rsidP="008346F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5285">
        <w:rPr>
          <w:rFonts w:ascii="Arial" w:hAnsi="Arial" w:cs="Arial"/>
          <w:b/>
          <w:sz w:val="24"/>
          <w:szCs w:val="24"/>
        </w:rPr>
        <w:t>Хирургическое лечение катаракты – надо ли платить?</w:t>
      </w:r>
    </w:p>
    <w:p w:rsidR="008346FB" w:rsidRPr="00B7722E" w:rsidRDefault="008346FB" w:rsidP="008346FB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46FB" w:rsidRDefault="008346FB" w:rsidP="008346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C5136" wp14:editId="43E46EA4">
            <wp:simplePos x="0" y="0"/>
            <wp:positionH relativeFrom="column">
              <wp:posOffset>4187190</wp:posOffset>
            </wp:positionH>
            <wp:positionV relativeFrom="paragraph">
              <wp:posOffset>-3810</wp:posOffset>
            </wp:positionV>
            <wp:extent cx="1748790" cy="1409700"/>
            <wp:effectExtent l="0" t="0" r="3810" b="0"/>
            <wp:wrapTight wrapText="bothSides">
              <wp:wrapPolygon edited="0">
                <wp:start x="0" y="0"/>
                <wp:lineTo x="0" y="21308"/>
                <wp:lineTo x="21412" y="21308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ь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285">
        <w:rPr>
          <w:rFonts w:ascii="Arial" w:hAnsi="Arial" w:cs="Arial"/>
          <w:sz w:val="24"/>
          <w:szCs w:val="24"/>
        </w:rPr>
        <w:t xml:space="preserve">В современном мире широко распространены заболевания глаз. Основная причина - это время, которые мы проводим, глядя в мониторы ПК, на экраны гаджетов, влияние ультрафиолетовых и инфракрасных излучений. В профилактических целях врачи советуют проходить обследование у офтальмолога один раз в год. Но что делать, если одно из заболеваний, ухудшающих наше зрение, уже развилось – катаракта? </w:t>
      </w:r>
    </w:p>
    <w:p w:rsidR="008346FB" w:rsidRPr="00FA5285" w:rsidRDefault="008346FB" w:rsidP="008346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285">
        <w:rPr>
          <w:rFonts w:ascii="Arial" w:hAnsi="Arial" w:cs="Arial"/>
          <w:sz w:val="24"/>
          <w:szCs w:val="24"/>
        </w:rPr>
        <w:t xml:space="preserve">В Амурский филиал АО «Страховая компания «СОГАЗ-Мед» поступают обращения от </w:t>
      </w:r>
      <w:proofErr w:type="spellStart"/>
      <w:r w:rsidRPr="00FA5285">
        <w:rPr>
          <w:rFonts w:ascii="Arial" w:hAnsi="Arial" w:cs="Arial"/>
          <w:sz w:val="24"/>
          <w:szCs w:val="24"/>
        </w:rPr>
        <w:t>амурчан</w:t>
      </w:r>
      <w:proofErr w:type="spellEnd"/>
      <w:r w:rsidRPr="00FA5285">
        <w:rPr>
          <w:rFonts w:ascii="Arial" w:hAnsi="Arial" w:cs="Arial"/>
          <w:sz w:val="24"/>
          <w:szCs w:val="24"/>
        </w:rPr>
        <w:t xml:space="preserve"> с вопросом, можно ли по полису ОМС приобрести и заменить хрусталик интраокулярной линзы или эту медицинску</w:t>
      </w:r>
      <w:r>
        <w:rPr>
          <w:rFonts w:ascii="Arial" w:hAnsi="Arial" w:cs="Arial"/>
          <w:sz w:val="24"/>
          <w:szCs w:val="24"/>
        </w:rPr>
        <w:t>ю услугу им придется оплачивать.</w:t>
      </w:r>
    </w:p>
    <w:p w:rsidR="008346FB" w:rsidRDefault="008346FB" w:rsidP="008346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285">
        <w:rPr>
          <w:rFonts w:ascii="Arial" w:hAnsi="Arial" w:cs="Arial"/>
          <w:sz w:val="24"/>
          <w:szCs w:val="24"/>
        </w:rPr>
        <w:t xml:space="preserve">Давайте разберемся, что же такое интраокулярная линза. Это искусственный хрусталик, представляющий оптическую линзу, которая во время хирургического лечения катаракты заменяет помутневший хрусталик. Золотым стандартом удаления катаракты стала бесшовная операция - </w:t>
      </w:r>
      <w:proofErr w:type="spellStart"/>
      <w:r w:rsidRPr="00FA5285">
        <w:rPr>
          <w:rFonts w:ascii="Arial" w:hAnsi="Arial" w:cs="Arial"/>
          <w:sz w:val="24"/>
          <w:szCs w:val="24"/>
        </w:rPr>
        <w:t>факоэмульсификация</w:t>
      </w:r>
      <w:proofErr w:type="spellEnd"/>
      <w:r w:rsidRPr="00FA5285">
        <w:rPr>
          <w:rFonts w:ascii="Arial" w:hAnsi="Arial" w:cs="Arial"/>
          <w:sz w:val="24"/>
          <w:szCs w:val="24"/>
        </w:rPr>
        <w:t>, выполняемая через микроразрез. Мяг</w:t>
      </w:r>
      <w:r>
        <w:rPr>
          <w:rFonts w:ascii="Arial" w:hAnsi="Arial" w:cs="Arial"/>
          <w:sz w:val="24"/>
          <w:szCs w:val="24"/>
        </w:rPr>
        <w:t xml:space="preserve">кий </w:t>
      </w:r>
      <w:r w:rsidRPr="00FA5285">
        <w:rPr>
          <w:rFonts w:ascii="Arial" w:hAnsi="Arial" w:cs="Arial"/>
          <w:sz w:val="24"/>
          <w:szCs w:val="24"/>
        </w:rPr>
        <w:t>хрусталик сворачивается в трубочку и вводится через инжекто</w:t>
      </w:r>
      <w:bookmarkStart w:id="0" w:name="_GoBack"/>
      <w:bookmarkEnd w:id="0"/>
      <w:r w:rsidRPr="00FA5285">
        <w:rPr>
          <w:rFonts w:ascii="Arial" w:hAnsi="Arial" w:cs="Arial"/>
          <w:sz w:val="24"/>
          <w:szCs w:val="24"/>
        </w:rPr>
        <w:t xml:space="preserve">р, а внутри глаза расправляется и </w:t>
      </w:r>
      <w:proofErr w:type="gramStart"/>
      <w:r w:rsidRPr="00FA5285">
        <w:rPr>
          <w:rFonts w:ascii="Arial" w:hAnsi="Arial" w:cs="Arial"/>
          <w:sz w:val="24"/>
          <w:szCs w:val="24"/>
        </w:rPr>
        <w:t>выполняет рол</w:t>
      </w:r>
      <w:r>
        <w:rPr>
          <w:rFonts w:ascii="Arial" w:hAnsi="Arial" w:cs="Arial"/>
          <w:sz w:val="24"/>
          <w:szCs w:val="24"/>
        </w:rPr>
        <w:t>ь</w:t>
      </w:r>
      <w:proofErr w:type="gramEnd"/>
      <w:r>
        <w:rPr>
          <w:rFonts w:ascii="Arial" w:hAnsi="Arial" w:cs="Arial"/>
          <w:sz w:val="24"/>
          <w:szCs w:val="24"/>
        </w:rPr>
        <w:t xml:space="preserve"> удаленного мутного хрусталика</w:t>
      </w:r>
      <w:r w:rsidRPr="00FA5285">
        <w:rPr>
          <w:rFonts w:ascii="Arial" w:hAnsi="Arial" w:cs="Arial"/>
          <w:sz w:val="24"/>
          <w:szCs w:val="24"/>
        </w:rPr>
        <w:t xml:space="preserve">. </w:t>
      </w:r>
    </w:p>
    <w:p w:rsidR="008346FB" w:rsidRDefault="008346FB" w:rsidP="008346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FA5285">
        <w:rPr>
          <w:rFonts w:ascii="Arial" w:hAnsi="Arial" w:cs="Arial"/>
          <w:sz w:val="24"/>
          <w:szCs w:val="24"/>
        </w:rPr>
        <w:t xml:space="preserve"> соответствии с Территориал</w:t>
      </w:r>
      <w:r>
        <w:rPr>
          <w:rFonts w:ascii="Arial" w:hAnsi="Arial" w:cs="Arial"/>
          <w:sz w:val="24"/>
          <w:szCs w:val="24"/>
        </w:rPr>
        <w:t>ьной программой гос</w:t>
      </w:r>
      <w:r w:rsidRPr="00FA5285">
        <w:rPr>
          <w:rFonts w:ascii="Arial" w:hAnsi="Arial" w:cs="Arial"/>
          <w:sz w:val="24"/>
          <w:szCs w:val="24"/>
        </w:rPr>
        <w:t xml:space="preserve">гарантий бесплатного оказания населению Амурской области медицинской помощи на 2017 год, утвержденной постановлением Правительства Амурской области от 24.01.2017 № 19, </w:t>
      </w:r>
      <w:r w:rsidRPr="00FA5285">
        <w:rPr>
          <w:rFonts w:ascii="Arial" w:hAnsi="Arial" w:cs="Arial"/>
          <w:b/>
          <w:sz w:val="24"/>
          <w:szCs w:val="24"/>
        </w:rPr>
        <w:t xml:space="preserve">финансовое обеспечение оказания медицинской помощи амурчанам при болезнях глаза и его придаточного аппарата, в том числе катаракты, осуществляется </w:t>
      </w:r>
      <w:r>
        <w:rPr>
          <w:rFonts w:ascii="Arial" w:hAnsi="Arial" w:cs="Arial"/>
          <w:b/>
          <w:sz w:val="24"/>
          <w:szCs w:val="24"/>
        </w:rPr>
        <w:t>по полису</w:t>
      </w:r>
      <w:r w:rsidRPr="00FA5285">
        <w:rPr>
          <w:rFonts w:ascii="Arial" w:hAnsi="Arial" w:cs="Arial"/>
          <w:b/>
          <w:sz w:val="24"/>
          <w:szCs w:val="24"/>
        </w:rPr>
        <w:t xml:space="preserve"> ОМС.</w:t>
      </w:r>
      <w:r w:rsidRPr="00FA5285">
        <w:rPr>
          <w:rFonts w:ascii="Arial" w:hAnsi="Arial" w:cs="Arial"/>
          <w:sz w:val="24"/>
          <w:szCs w:val="24"/>
        </w:rPr>
        <w:t xml:space="preserve"> Включая денежные средства на приобретение расходных материалов, к которым и относится</w:t>
      </w:r>
      <w:r>
        <w:rPr>
          <w:rFonts w:ascii="Arial" w:hAnsi="Arial" w:cs="Arial"/>
          <w:sz w:val="24"/>
          <w:szCs w:val="24"/>
        </w:rPr>
        <w:t xml:space="preserve"> интраокулярная линза</w:t>
      </w:r>
      <w:r w:rsidRPr="00FA5285">
        <w:rPr>
          <w:rFonts w:ascii="Arial" w:hAnsi="Arial" w:cs="Arial"/>
          <w:sz w:val="24"/>
          <w:szCs w:val="24"/>
        </w:rPr>
        <w:t xml:space="preserve">. В настоящее время страховая компания оплачивает медицинским организациям, оказывающим офтальмологические услуги, от 60 до 80 тысяч рублей (в зависимости от их сложности) за каждый случай. </w:t>
      </w:r>
    </w:p>
    <w:p w:rsidR="00620F9D" w:rsidRPr="008346FB" w:rsidRDefault="001A7536" w:rsidP="008346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C4B5EC" wp14:editId="3383F9D9">
            <wp:simplePos x="0" y="0"/>
            <wp:positionH relativeFrom="column">
              <wp:posOffset>-13335</wp:posOffset>
            </wp:positionH>
            <wp:positionV relativeFrom="paragraph">
              <wp:posOffset>153035</wp:posOffset>
            </wp:positionV>
            <wp:extent cx="1622425" cy="1908810"/>
            <wp:effectExtent l="0" t="0" r="0" b="0"/>
            <wp:wrapTight wrapText="bothSides">
              <wp:wrapPolygon edited="0">
                <wp:start x="0" y="0"/>
                <wp:lineTo x="0" y="21341"/>
                <wp:lineTo x="21304" y="21341"/>
                <wp:lineTo x="21304" y="0"/>
                <wp:lineTo x="0" y="0"/>
              </wp:wrapPolygon>
            </wp:wrapTight>
            <wp:docPr id="3" name="Рисунок 3" descr="C:\Users\sergienko.olga.SOGAZ-MED\Desktop\Сергиенко моя\изображения\Photogenica-PHX58038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Photogenica-PHX580380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6FB" w:rsidRPr="00FA5285">
        <w:rPr>
          <w:rFonts w:ascii="Arial" w:hAnsi="Arial" w:cs="Arial"/>
          <w:sz w:val="24"/>
          <w:szCs w:val="24"/>
        </w:rPr>
        <w:t xml:space="preserve">Если вы сомневаетесь, правомерно ли с вас требуют оплату медицинской услуги, хотите узнать, входит ли в перечень бесплатных видов медпомощи </w:t>
      </w:r>
      <w:r w:rsidR="008346FB">
        <w:rPr>
          <w:rFonts w:ascii="Arial" w:hAnsi="Arial" w:cs="Arial"/>
          <w:sz w:val="24"/>
          <w:szCs w:val="24"/>
        </w:rPr>
        <w:t>лечение, обследование или</w:t>
      </w:r>
      <w:r w:rsidR="008346FB" w:rsidRPr="00FA5285">
        <w:rPr>
          <w:rFonts w:ascii="Arial" w:hAnsi="Arial" w:cs="Arial"/>
          <w:sz w:val="24"/>
          <w:szCs w:val="24"/>
        </w:rPr>
        <w:t xml:space="preserve"> лекарство, </w:t>
      </w:r>
      <w:r w:rsidR="008346FB">
        <w:rPr>
          <w:rFonts w:ascii="Arial" w:hAnsi="Arial" w:cs="Arial"/>
          <w:sz w:val="24"/>
          <w:szCs w:val="24"/>
        </w:rPr>
        <w:t>обращайтесь</w:t>
      </w:r>
      <w:r w:rsidR="008346FB" w:rsidRPr="00FA5285">
        <w:rPr>
          <w:rFonts w:ascii="Arial" w:hAnsi="Arial" w:cs="Arial"/>
          <w:sz w:val="24"/>
          <w:szCs w:val="24"/>
        </w:rPr>
        <w:t xml:space="preserve"> в страховую медицинскую организацию, выдавшую вам полис ОМС. Так, застрахованные </w:t>
      </w:r>
      <w:r w:rsidR="008346FB" w:rsidRPr="00FA5285">
        <w:rPr>
          <w:rFonts w:ascii="Arial" w:hAnsi="Arial" w:cs="Arial"/>
          <w:sz w:val="24"/>
          <w:szCs w:val="24"/>
          <w:lang w:eastAsia="ru-RU"/>
        </w:rPr>
        <w:t xml:space="preserve">в «СОГАЗ-Мед» </w:t>
      </w:r>
      <w:r w:rsidR="008346FB" w:rsidRPr="00FA5285">
        <w:rPr>
          <w:rFonts w:ascii="Arial" w:hAnsi="Arial" w:cs="Arial"/>
          <w:sz w:val="24"/>
          <w:szCs w:val="24"/>
        </w:rPr>
        <w:t xml:space="preserve">могут позвонить в круглосуточный контакт-центр </w:t>
      </w:r>
      <w:r w:rsidR="008346FB" w:rsidRPr="00FA5285">
        <w:rPr>
          <w:rFonts w:ascii="Arial" w:hAnsi="Arial" w:cs="Arial"/>
          <w:b/>
          <w:sz w:val="24"/>
          <w:szCs w:val="24"/>
        </w:rPr>
        <w:t>по телефону 8-800-100-07-02 (звонок по России бесплатный)</w:t>
      </w:r>
      <w:r w:rsidR="008346FB" w:rsidRPr="00FA5285">
        <w:rPr>
          <w:rFonts w:ascii="Arial" w:hAnsi="Arial" w:cs="Arial"/>
          <w:sz w:val="24"/>
          <w:szCs w:val="24"/>
        </w:rPr>
        <w:t xml:space="preserve">, а также по телефонам, указанным на полисе ОМС, либо обратиться </w:t>
      </w:r>
      <w:r w:rsidR="008346FB" w:rsidRPr="008C5565">
        <w:rPr>
          <w:rFonts w:ascii="Arial" w:hAnsi="Arial" w:cs="Arial"/>
          <w:sz w:val="24"/>
          <w:szCs w:val="24"/>
        </w:rPr>
        <w:t xml:space="preserve">на сайт </w:t>
      </w:r>
      <w:hyperlink r:id="rId7" w:history="1">
        <w:r w:rsidR="008346FB" w:rsidRPr="008C556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46FB"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46FB" w:rsidRPr="008C5565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8346FB" w:rsidRPr="008C5565">
          <w:rPr>
            <w:rStyle w:val="a3"/>
            <w:rFonts w:ascii="Arial" w:hAnsi="Arial" w:cs="Arial"/>
            <w:sz w:val="24"/>
            <w:szCs w:val="24"/>
          </w:rPr>
          <w:t>-</w:t>
        </w:r>
        <w:r w:rsidR="008346FB" w:rsidRPr="008C5565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8346FB" w:rsidRPr="008C55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46FB" w:rsidRPr="008C556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346FB" w:rsidRPr="008C5565">
        <w:rPr>
          <w:rFonts w:ascii="Arial" w:hAnsi="Arial" w:cs="Arial"/>
          <w:sz w:val="24"/>
          <w:szCs w:val="24"/>
        </w:rPr>
        <w:t xml:space="preserve"> или в офис</w:t>
      </w:r>
      <w:r w:rsidR="008346FB" w:rsidRPr="00FA5285">
        <w:rPr>
          <w:rFonts w:ascii="Arial" w:hAnsi="Arial" w:cs="Arial"/>
          <w:sz w:val="24"/>
          <w:szCs w:val="24"/>
        </w:rPr>
        <w:t xml:space="preserve"> компании по адресу: г. Благовещенск, ул. </w:t>
      </w:r>
      <w:proofErr w:type="gramStart"/>
      <w:r w:rsidR="008346FB" w:rsidRPr="00FA5285">
        <w:rPr>
          <w:rFonts w:ascii="Arial" w:hAnsi="Arial" w:cs="Arial"/>
          <w:sz w:val="24"/>
          <w:szCs w:val="24"/>
        </w:rPr>
        <w:t>Красноармейская</w:t>
      </w:r>
      <w:proofErr w:type="gramEnd"/>
      <w:r w:rsidR="008346FB" w:rsidRPr="00FA5285">
        <w:rPr>
          <w:rFonts w:ascii="Arial" w:hAnsi="Arial" w:cs="Arial"/>
          <w:sz w:val="24"/>
          <w:szCs w:val="24"/>
        </w:rPr>
        <w:t>, 110 и получить консультацию страховых представителей или врачей-экспертов.</w:t>
      </w:r>
    </w:p>
    <w:sectPr w:rsidR="00620F9D" w:rsidRPr="0083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2"/>
    <w:rsid w:val="000E35D3"/>
    <w:rsid w:val="001A7536"/>
    <w:rsid w:val="006C5E02"/>
    <w:rsid w:val="007F5038"/>
    <w:rsid w:val="008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3</cp:revision>
  <dcterms:created xsi:type="dcterms:W3CDTF">2017-09-25T00:39:00Z</dcterms:created>
  <dcterms:modified xsi:type="dcterms:W3CDTF">2017-09-25T01:19:00Z</dcterms:modified>
</cp:coreProperties>
</file>